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第１号様式（第４条関係）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1470"/>
        <w:gridCol w:w="5880"/>
      </w:tblGrid>
      <w:tr>
        <w:trPr>
          <w:cantSplit/>
          <w:trHeight w:val="4400" w:hRule="exact"/>
        </w:trPr>
        <w:tc>
          <w:tcPr>
            <w:tcW w:w="7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9"/>
                <w:kern w:val="2"/>
                <w:sz w:val="21"/>
                <w:fitText w:val="2730" w:id="1"/>
              </w:rPr>
              <w:t>公共基準点使用承認申請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  <w:fitText w:val="2730" w:id="1"/>
              </w:rPr>
              <w:t>書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公共基準点使用承認申請書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西之表市長　　　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　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西之表市公共基準点管理保全要綱第４条第１項の規定により公共基準点の使用について次のとおり申請します。</w:t>
            </w:r>
          </w:p>
        </w:tc>
      </w:tr>
      <w:tr>
        <w:trPr>
          <w:cantSplit/>
          <w:trHeight w:val="5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5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日から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日まで（　　日間）</w:t>
            </w:r>
          </w:p>
        </w:tc>
      </w:tr>
      <w:tr>
        <w:trPr>
          <w:cantSplit/>
          <w:trHeight w:val="5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測量地域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7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使用する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公共基準点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　　点</w:t>
            </w:r>
          </w:p>
        </w:tc>
      </w:tr>
      <w:tr>
        <w:trPr>
          <w:cantSplit/>
          <w:trHeight w:val="5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測量方法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trHeight w:val="50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測量計画機関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50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100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trHeight w:val="50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測量作業機関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50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  <w:tr>
        <w:trPr>
          <w:cantSplit/>
          <w:trHeight w:val="100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60" w:afterLines="0" w:afterAutospacing="0"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500" w:hRule="exac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</w:tbl>
    <w:p>
      <w:pPr>
        <w:pStyle w:val="0"/>
        <w:jc w:val="both"/>
      </w:pPr>
    </w:p>
    <w:sectPr>
      <w:headerReference r:id="rId5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</w:pPr>
  </w:p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46</Words>
  <Characters>268</Characters>
  <Application>JUST Note</Application>
  <Lines>0</Lines>
  <Paragraphs>0</Paragraphs>
  <Company>制作技術部</Company>
  <CharactersWithSpaces>313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平版部制作部</dc:creator>
  <cp:lastModifiedBy>油田 真之佑</cp:lastModifiedBy>
  <cp:lastPrinted>2007-07-12T15:33:00Z</cp:lastPrinted>
  <dcterms:created xsi:type="dcterms:W3CDTF">2009-05-07T17:58:00Z</dcterms:created>
  <dcterms:modified xsi:type="dcterms:W3CDTF">2021-04-16T05:40:57Z</dcterms:modified>
  <cp:revision>4</cp:revision>
</cp:coreProperties>
</file>