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60" w:lineRule="auto"/>
        <w:rPr>
          <w:rFonts w:hint="default" w:asciiTheme="majorEastAsia" w:hAnsiTheme="majorEastAsia" w:eastAsiaTheme="majorEastAsia"/>
          <w:b w:val="1"/>
          <w:kern w:val="0"/>
          <w:sz w:val="32"/>
        </w:rPr>
      </w:pPr>
    </w:p>
    <w:p>
      <w:pPr>
        <w:pStyle w:val="0"/>
        <w:autoSpaceDE w:val="0"/>
        <w:autoSpaceDN w:val="0"/>
        <w:adjustRightInd w:val="0"/>
        <w:spacing w:line="360" w:lineRule="auto"/>
        <w:jc w:val="center"/>
        <w:rPr>
          <w:rFonts w:hint="default" w:asciiTheme="majorEastAsia" w:hAnsiTheme="majorEastAsia" w:eastAsiaTheme="majorEastAsia"/>
          <w:b w:val="1"/>
          <w:kern w:val="0"/>
          <w:sz w:val="40"/>
        </w:rPr>
      </w:pPr>
      <w:r>
        <w:rPr>
          <w:rFonts w:hint="eastAsia" w:asciiTheme="majorEastAsia" w:hAnsiTheme="majorEastAsia" w:eastAsiaTheme="majorEastAsia"/>
          <w:b w:val="1"/>
          <w:kern w:val="0"/>
          <w:sz w:val="40"/>
        </w:rPr>
        <w:t>令和</w:t>
      </w:r>
      <w:r>
        <w:rPr>
          <w:rFonts w:hint="eastAsia" w:asciiTheme="majorEastAsia" w:hAnsiTheme="majorEastAsia" w:eastAsiaTheme="majorEastAsia"/>
          <w:b w:val="1"/>
          <w:kern w:val="0"/>
          <w:sz w:val="40"/>
        </w:rPr>
        <w:t>8</w:t>
      </w:r>
      <w:r>
        <w:rPr>
          <w:rFonts w:hint="eastAsia" w:asciiTheme="majorEastAsia" w:hAnsiTheme="majorEastAsia" w:eastAsiaTheme="majorEastAsia"/>
          <w:b w:val="1"/>
          <w:kern w:val="0"/>
          <w:sz w:val="40"/>
        </w:rPr>
        <w:t>年度</w:t>
      </w:r>
    </w:p>
    <w:p>
      <w:pPr>
        <w:pStyle w:val="0"/>
        <w:autoSpaceDE w:val="0"/>
        <w:autoSpaceDN w:val="0"/>
        <w:adjustRightInd w:val="0"/>
        <w:spacing w:line="360" w:lineRule="auto"/>
        <w:jc w:val="center"/>
        <w:rPr>
          <w:rFonts w:hint="default" w:asciiTheme="majorEastAsia" w:hAnsiTheme="majorEastAsia" w:eastAsiaTheme="majorEastAsia"/>
          <w:b w:val="1"/>
          <w:kern w:val="0"/>
          <w:sz w:val="36"/>
        </w:rPr>
      </w:pPr>
      <w:r>
        <w:rPr>
          <w:rFonts w:hint="eastAsia" w:asciiTheme="majorEastAsia" w:hAnsiTheme="majorEastAsia" w:eastAsiaTheme="majorEastAsia"/>
          <w:b w:val="1"/>
          <w:kern w:val="0"/>
          <w:sz w:val="36"/>
        </w:rPr>
        <w:t>特定有人国境離島地域社会維持推進交付金</w:t>
      </w:r>
    </w:p>
    <w:p>
      <w:pPr>
        <w:pStyle w:val="0"/>
        <w:autoSpaceDE w:val="0"/>
        <w:autoSpaceDN w:val="0"/>
        <w:adjustRightInd w:val="0"/>
        <w:spacing w:line="360" w:lineRule="auto"/>
        <w:jc w:val="center"/>
        <w:rPr>
          <w:rFonts w:hint="default" w:asciiTheme="majorEastAsia" w:hAnsiTheme="majorEastAsia" w:eastAsiaTheme="majorEastAsia"/>
          <w:b w:val="1"/>
          <w:kern w:val="0"/>
          <w:sz w:val="40"/>
        </w:rPr>
      </w:pPr>
      <w:r>
        <w:rPr>
          <w:rFonts w:hint="eastAsia" w:asciiTheme="majorEastAsia" w:hAnsiTheme="majorEastAsia" w:eastAsiaTheme="majorEastAsia"/>
          <w:b w:val="1"/>
          <w:kern w:val="0"/>
          <w:sz w:val="40"/>
        </w:rPr>
        <w:t xml:space="preserve">- </w:t>
      </w:r>
      <w:r>
        <w:rPr>
          <w:rFonts w:hint="eastAsia" w:asciiTheme="majorEastAsia" w:hAnsiTheme="majorEastAsia" w:eastAsiaTheme="majorEastAsia"/>
          <w:b w:val="1"/>
          <w:kern w:val="0"/>
          <w:sz w:val="40"/>
        </w:rPr>
        <w:t>雇用機会拡充事業</w:t>
      </w:r>
      <w:r>
        <w:rPr>
          <w:rFonts w:hint="eastAsia" w:asciiTheme="majorEastAsia" w:hAnsiTheme="majorEastAsia" w:eastAsiaTheme="majorEastAsia"/>
          <w:b w:val="1"/>
          <w:kern w:val="0"/>
          <w:sz w:val="40"/>
        </w:rPr>
        <w:t xml:space="preserve"> -</w:t>
      </w:r>
    </w:p>
    <w:p>
      <w:pPr>
        <w:pStyle w:val="0"/>
        <w:autoSpaceDE w:val="0"/>
        <w:autoSpaceDN w:val="0"/>
        <w:adjustRightInd w:val="0"/>
        <w:spacing w:line="360" w:lineRule="auto"/>
        <w:jc w:val="center"/>
        <w:rPr>
          <w:rFonts w:hint="default" w:asciiTheme="majorEastAsia" w:hAnsiTheme="majorEastAsia" w:eastAsiaTheme="majorEastAsia"/>
          <w:b w:val="1"/>
          <w:kern w:val="0"/>
          <w:sz w:val="36"/>
        </w:rPr>
      </w:pPr>
      <w:r>
        <w:rPr>
          <w:rFonts w:hint="eastAsia" w:asciiTheme="majorEastAsia" w:hAnsiTheme="majorEastAsia" w:eastAsiaTheme="majorEastAsia"/>
          <w:b w:val="1"/>
          <w:kern w:val="0"/>
          <w:sz w:val="36"/>
        </w:rPr>
        <w:t>公募要領</w:t>
      </w:r>
    </w:p>
    <w:tbl>
      <w:tblPr>
        <w:tblStyle w:val="34"/>
        <w:tblW w:w="8788" w:type="dxa"/>
        <w:tblInd w:w="392" w:type="dxa"/>
        <w:tblLayout w:type="fixed"/>
        <w:tblLook w:firstRow="1" w:lastRow="0" w:firstColumn="1" w:lastColumn="0" w:noHBand="0" w:noVBand="1" w:val="04A0"/>
      </w:tblPr>
      <w:tblGrid>
        <w:gridCol w:w="8788"/>
      </w:tblGrid>
      <w:tr>
        <w:trPr>
          <w:trHeight w:val="8459" w:hRule="atLeast"/>
        </w:trPr>
        <w:tc>
          <w:tcPr>
            <w:tcW w:w="8788" w:type="dxa"/>
            <w:tcBorders>
              <w:top w:val="thinThickMediumGap" w:color="auto" w:sz="24" w:space="0"/>
              <w:left w:val="thinThickMediumGap" w:color="auto" w:sz="24" w:space="0"/>
              <w:bottom w:val="thinThickMediumGap" w:color="auto" w:sz="24" w:space="0"/>
              <w:right w:val="thinThickMediumGap" w:color="auto" w:sz="24" w:space="0"/>
              <w:tl2br w:val="none" w:color="auto" w:sz="0" w:space="0"/>
              <w:tr2bl w:val="none" w:color="auto" w:sz="0" w:space="0"/>
            </w:tcBorders>
            <w:vAlign w:val="top"/>
          </w:tcPr>
          <w:p>
            <w:pPr>
              <w:pStyle w:val="0"/>
              <w:ind w:left="361" w:hanging="361" w:hangingChars="100"/>
              <w:jc w:val="center"/>
              <w:rPr>
                <w:rFonts w:hint="default" w:asciiTheme="majorEastAsia" w:hAnsiTheme="majorEastAsia" w:eastAsiaTheme="majorEastAsia"/>
                <w:b w:val="1"/>
                <w:outline w:val="1"/>
                <w:sz w:val="36"/>
                <w14:textOutline w14:w="9525" w14:cap="flat" w14:cmpd="sng" w14:algn="ctr">
                  <w14:solidFill>
                    <w14:srgbClr w14:val="FFFF00"/>
                  </w14:solidFill>
                  <w14:prstDash w14:val="solid"/>
                  <w14:round/>
                </w14:textOutline>
                <w14:textFill>
                  <w14:noFill/>
                </w14:textFill>
              </w:rPr>
            </w:pPr>
            <w:r>
              <w:rPr>
                <w:rFonts w:hint="default" w:asciiTheme="majorEastAsia" w:hAnsiTheme="majorEastAsia" w:eastAsiaTheme="majorEastAsia"/>
                <w:b w:val="1"/>
                <w:outline w:val="1"/>
                <w:sz w:val="36"/>
                <w14:textOutline w14:w="9525" w14:cap="flat" w14:cmpd="sng" w14:algn="ctr">
                  <w14:solidFill>
                    <w14:srgbClr w14:val="FFFFFF"/>
                  </w14:solidFill>
                  <w14:prstDash w14:val="solid"/>
                  <w14:round/>
                </w14:textOutline>
                <w14:textFill>
                  <w14:noFill/>
                </w14:textFill>
              </w:rPr>
              <w:drawing>
                <wp:inline distT="0" distB="0" distL="0" distR="0">
                  <wp:extent cx="4931410" cy="3760470"/>
                  <wp:effectExtent l="0" t="0" r="0" b="0"/>
                  <wp:docPr id="1026" name="Picture 3" descr="C:\Users\CO795515\Desktop\JTBの地図.png"/>
                  <a:graphic xmlns:a="http://schemas.openxmlformats.org/drawingml/2006/main">
                    <a:graphicData uri="http://schemas.openxmlformats.org/drawingml/2006/picture">
                      <pic:pic xmlns:pic="http://schemas.openxmlformats.org/drawingml/2006/picture">
                        <pic:nvPicPr>
                          <pic:cNvPr id="1026" name="Picture 3" descr="C:\Users\CO795515\Desktop\JTBの地図.png"/>
                          <pic:cNvPicPr>
                            <a:picLocks noChangeAspect="1" noChangeArrowheads="1"/>
                          </pic:cNvPicPr>
                        </pic:nvPicPr>
                        <pic:blipFill>
                          <a:blip r:embed="rId7"/>
                          <a:stretch>
                            <a:fillRect/>
                          </a:stretch>
                        </pic:blipFill>
                        <pic:spPr>
                          <a:xfrm>
                            <a:off x="0" y="0"/>
                            <a:ext cx="4931410" cy="3760470"/>
                          </a:xfrm>
                          <a:prstGeom prst="rect">
                            <a:avLst/>
                          </a:prstGeom>
                          <a:noFill/>
                          <a:ln>
                            <a:noFill/>
                          </a:ln>
                        </pic:spPr>
                      </pic:pic>
                    </a:graphicData>
                  </a:graphic>
                </wp:inline>
              </w:drawing>
            </w:r>
          </w:p>
          <w:p>
            <w:pPr>
              <w:pStyle w:val="0"/>
              <w:spacing w:before="240" w:beforeLines="0" w:beforeAutospacing="0"/>
              <w:ind w:firstLine="321" w:firstLineChars="100"/>
              <w:rPr>
                <w:rFonts w:hint="default" w:asciiTheme="majorEastAsia" w:hAnsiTheme="majorEastAsia" w:eastAsiaTheme="majorEastAsia"/>
                <w:sz w:val="32"/>
              </w:rPr>
            </w:pPr>
            <w:r>
              <w:rPr>
                <w:rFonts w:hint="eastAsia" w:asciiTheme="majorEastAsia" w:hAnsiTheme="majorEastAsia" w:eastAsiaTheme="majorEastAsia"/>
                <w:b w:val="1"/>
                <w:outline w:val="1"/>
                <w:sz w:val="32"/>
                <w14:textOutline w14:w="9525" w14:cap="flat" w14:cmpd="sng" w14:algn="ctr">
                  <w14:solidFill>
                    <w14:srgbClr w14:val="FFFF00"/>
                  </w14:solidFill>
                  <w14:prstDash w14:val="solid"/>
                  <w14:round/>
                </w14:textOutline>
                <w14:textFill>
                  <w14:noFill/>
                </w14:textFill>
              </w:rPr>
              <w:t>特定有人国境離島地域における民間事業者等の雇用拡大に伴う、創業・事業拡大等に必要な設備資金や運転資金を支援します。</w:t>
            </w:r>
          </w:p>
        </w:tc>
      </w:tr>
    </w:tbl>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tabs>
          <w:tab w:val="center" w:leader="none" w:pos="4479"/>
          <w:tab w:val="left" w:leader="none" w:pos="7690"/>
        </w:tabs>
        <w:jc w:val="center"/>
        <w:rPr>
          <w:rFonts w:hint="default" w:asciiTheme="majorEastAsia" w:hAnsiTheme="majorEastAsia" w:eastAsiaTheme="majorEastAsia"/>
          <w:sz w:val="40"/>
        </w:rPr>
      </w:pPr>
      <w:r>
        <w:rPr>
          <w:rFonts w:hint="eastAsia" w:asciiTheme="majorEastAsia" w:hAnsiTheme="majorEastAsia" w:eastAsiaTheme="majorEastAsia"/>
          <w:sz w:val="40"/>
        </w:rPr>
        <w:t>令和</w:t>
      </w:r>
      <w:r>
        <w:rPr>
          <w:rFonts w:hint="eastAsia" w:asciiTheme="majorEastAsia" w:hAnsiTheme="majorEastAsia" w:eastAsiaTheme="majorEastAsia"/>
          <w:sz w:val="40"/>
        </w:rPr>
        <w:t>7</w:t>
      </w:r>
      <w:r>
        <w:rPr>
          <w:rFonts w:hint="eastAsia" w:asciiTheme="majorEastAsia" w:hAnsiTheme="majorEastAsia" w:eastAsiaTheme="majorEastAsia"/>
          <w:sz w:val="40"/>
        </w:rPr>
        <w:t>年</w:t>
      </w:r>
      <w:r>
        <w:rPr>
          <w:rFonts w:hint="eastAsia" w:asciiTheme="majorEastAsia" w:hAnsiTheme="majorEastAsia" w:eastAsiaTheme="majorEastAsia"/>
          <w:sz w:val="40"/>
        </w:rPr>
        <w:t>11</w:t>
      </w:r>
      <w:r>
        <w:rPr>
          <w:rFonts w:hint="eastAsia" w:asciiTheme="majorEastAsia" w:hAnsiTheme="majorEastAsia" w:eastAsiaTheme="majorEastAsia"/>
          <w:sz w:val="40"/>
        </w:rPr>
        <w:t>月　鹿児島県西之表市</w:t>
      </w:r>
    </w:p>
    <w:p>
      <w:pPr>
        <w:pStyle w:val="0"/>
        <w:rPr>
          <w:rFonts w:hint="default" w:asciiTheme="majorEastAsia" w:hAnsiTheme="majorEastAsia" w:eastAsiaTheme="majorEastAsia"/>
          <w:sz w:val="36"/>
        </w:rPr>
      </w:pPr>
    </w:p>
    <w:p>
      <w:pPr>
        <w:pStyle w:val="0"/>
        <w:ind w:firstLine="3600" w:firstLineChars="1000"/>
        <w:rPr>
          <w:rFonts w:hint="default" w:asciiTheme="majorEastAsia" w:hAnsiTheme="majorEastAsia" w:eastAsiaTheme="majorEastAsia"/>
          <w:sz w:val="36"/>
        </w:rPr>
      </w:pPr>
    </w:p>
    <w:p>
      <w:pPr>
        <w:pStyle w:val="0"/>
        <w:ind w:firstLine="3600" w:firstLineChars="1000"/>
        <w:rPr>
          <w:rFonts w:hint="default" w:asciiTheme="majorEastAsia" w:hAnsiTheme="majorEastAsia" w:eastAsiaTheme="majorEastAsia"/>
          <w:sz w:val="36"/>
        </w:rPr>
      </w:pPr>
      <w:r>
        <w:rPr>
          <w:rFonts w:hint="eastAsia" w:asciiTheme="majorEastAsia" w:hAnsiTheme="majorEastAsia" w:eastAsiaTheme="majorEastAsia"/>
          <w:sz w:val="36"/>
        </w:rPr>
        <w:t>目　　　次</w:t>
      </w:r>
    </w:p>
    <w:p>
      <w:pPr>
        <w:pStyle w:val="0"/>
        <w:rPr>
          <w:rFonts w:hint="default" w:asciiTheme="minorEastAsia" w:hAnsiTheme="minorEastAsia"/>
          <w:sz w:val="22"/>
        </w:rPr>
      </w:pP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１．事業目的　　　　　　　　　　　　　　　　　　・・・２</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２．募集について　　　　　　　　　　　　　　　　・・・２</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３．補助対象者　　　　　　　　　　　　　　　　　・・・２</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４．事業の実施要件　　　　　　　　　　　　　　　・・・３</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５．雇用に関する要件　　　　　　　　　　　　　　・・・４</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６．事業計画期間　　　　　　　　　　　　　　　　・・・５</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７．補助対象経費　　　　　　　　　　　　　　　　・・・６</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８．補助対象事業費の上限額　　　　　　　　　　　・・・７</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９．事業計画書の作成　　　　　　　　　　　　　　・・・７</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１０．審査選定　　　　　　　　　　　　　　　　　・・・８</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１１．特定有人国境離島地域事業活動支援利子補給金　・・１０</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１２．事業実績報告の作成　　　　　　　　　　　　・・・１１</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１３．応募手続き　　　　　　　　　　　　　　　　・・・１１</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１４．個人情報の管理　　　　　　　　　　　　　　・・・１２</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１５．事業スケジュール　　　　　　　　　　　　　・・・１３</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　　別表　雇用機会拡充事業の対象経費　　　　　　・・・１４</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　　提出必要書類　　　　　　　　　　　　　　　　・・・１６</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【記載例】</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　　別記様式１　地域社会維持推進交付金事業申請書　・・１８</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　　別記様式２　地域社会維持推進交付金事業計画書　・・１９</w:t>
      </w:r>
    </w:p>
    <w:p>
      <w:pPr>
        <w:pStyle w:val="0"/>
        <w:spacing w:line="360" w:lineRule="auto"/>
        <w:ind w:firstLine="280" w:firstLineChars="100"/>
        <w:rPr>
          <w:rFonts w:hint="default" w:asciiTheme="majorEastAsia" w:hAnsiTheme="majorEastAsia" w:eastAsiaTheme="majorEastAsia"/>
          <w:sz w:val="28"/>
        </w:rPr>
      </w:pPr>
      <w:r>
        <w:rPr>
          <w:rFonts w:hint="eastAsia" w:asciiTheme="majorEastAsia" w:hAnsiTheme="majorEastAsia" w:eastAsiaTheme="majorEastAsia"/>
          <w:sz w:val="28"/>
        </w:rPr>
        <w:t>　　別記様式３　地域社会維持推進交付金事業収支予算書・３０</w:t>
      </w:r>
    </w:p>
    <w:p>
      <w:pPr>
        <w:pStyle w:val="0"/>
        <w:rPr>
          <w:rFonts w:hint="default" w:asciiTheme="minorEastAsia" w:hAnsiTheme="minorEastAsia"/>
          <w:sz w:val="22"/>
        </w:rPr>
      </w:pPr>
    </w:p>
    <w:p>
      <w:pPr>
        <w:pStyle w:val="0"/>
        <w:rPr>
          <w:rFonts w:hint="default" w:asciiTheme="minorEastAsia" w:hAnsiTheme="minorEastAsia"/>
          <w:sz w:val="22"/>
        </w:rPr>
      </w:pPr>
    </w:p>
    <w:p>
      <w:pPr>
        <w:pStyle w:val="0"/>
        <w:widowControl w:val="1"/>
        <w:jc w:val="left"/>
        <w:rPr>
          <w:rFonts w:hint="default" w:asciiTheme="majorEastAsia" w:hAnsiTheme="majorEastAsia" w:eastAsiaTheme="majorEastAsia"/>
          <w:sz w:val="28"/>
          <w:bdr w:val="single" w:color="auto" w:sz="4" w:space="0"/>
        </w:rPr>
      </w:pPr>
      <w:r>
        <w:rPr>
          <w:rFonts w:hint="default" w:asciiTheme="majorEastAsia" w:hAnsiTheme="majorEastAsia" w:eastAsiaTheme="majorEastAsia"/>
          <w:sz w:val="28"/>
          <w:bdr w:val="single" w:color="auto" w:sz="4" w:space="0"/>
        </w:rPr>
        <w:br w:type="page"/>
      </w: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１．事業目的　</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雇用機会拡充事業は、特定有人国境離島地域（※注）における持続的な居住が可能となる環境の整備を図ることを目的として、雇用増に直接寄与する創業又は事業拡大を行う民間事業者等に対してその事業資金の一部を補助することにより、特定有人国境離島地域における雇用機会の拡充を行い、定住、定着、移住の促進を図ろうとするものです。</w:t>
      </w:r>
    </w:p>
    <w:p>
      <w:pPr>
        <w:pStyle w:val="0"/>
        <w:widowControl w:val="1"/>
        <w:jc w:val="left"/>
        <w:rPr>
          <w:rFonts w:hint="default" w:asciiTheme="minorEastAsia" w:hAnsiTheme="minorEastAsia"/>
        </w:rPr>
      </w:pPr>
      <w:r>
        <w:rPr>
          <w:rFonts w:hint="eastAsia" w:asciiTheme="minorEastAsia" w:hAnsiTheme="minorEastAsia"/>
        </w:rPr>
        <w:t>※注　特定有人国境離島地域とは、有人国境離島地域のうち、継続的な居住が可能となる環境の整備を図ることがその地域社会を維持する上で特に必要と認められる離島であり、全国で</w:t>
      </w:r>
      <w:r>
        <w:rPr>
          <w:rFonts w:hint="eastAsia" w:asciiTheme="minorEastAsia" w:hAnsiTheme="minorEastAsia"/>
        </w:rPr>
        <w:t>71</w:t>
      </w:r>
      <w:r>
        <w:rPr>
          <w:rFonts w:hint="eastAsia" w:asciiTheme="minorEastAsia" w:hAnsiTheme="minorEastAsia"/>
        </w:rPr>
        <w:t>の離島が指定されています。</w:t>
      </w:r>
    </w:p>
    <w:p>
      <w:pPr>
        <w:pStyle w:val="0"/>
        <w:widowControl w:val="1"/>
        <w:ind w:left="1680" w:leftChars="500" w:hanging="630" w:hangingChars="300"/>
        <w:jc w:val="left"/>
        <w:rPr>
          <w:rFonts w:hint="default" w:asciiTheme="minorEastAsia" w:hAnsiTheme="minorEastAsia"/>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２．募集について　</w:t>
      </w:r>
    </w:p>
    <w:p>
      <w:pPr>
        <w:pStyle w:val="0"/>
        <w:widowControl w:val="1"/>
        <w:spacing w:line="400" w:lineRule="exact"/>
        <w:jc w:val="left"/>
        <w:rPr>
          <w:rFonts w:hint="default" w:asciiTheme="minorEastAsia" w:hAnsiTheme="minorEastAsia"/>
          <w:color w:val="000000" w:themeColor="text1"/>
          <w:sz w:val="24"/>
        </w:rPr>
      </w:pPr>
      <w:r>
        <w:rPr>
          <w:rFonts w:hint="eastAsia" w:asciiTheme="minorEastAsia" w:hAnsiTheme="minorEastAsia"/>
          <w:b w:val="1"/>
          <w:color w:val="FF0000"/>
          <w:sz w:val="28"/>
        </w:rPr>
        <w:t>①</w:t>
      </w:r>
      <w:r>
        <w:rPr>
          <w:rFonts w:hint="eastAsia" w:asciiTheme="minorEastAsia" w:hAnsiTheme="minorEastAsia"/>
          <w:b w:val="1"/>
          <w:color w:val="FF0000"/>
          <w:sz w:val="28"/>
        </w:rPr>
        <w:t xml:space="preserve"> </w:t>
      </w:r>
      <w:r>
        <w:rPr>
          <w:rFonts w:hint="eastAsia" w:asciiTheme="minorEastAsia" w:hAnsiTheme="minorEastAsia"/>
          <w:b w:val="1"/>
          <w:color w:val="FF0000"/>
          <w:sz w:val="28"/>
        </w:rPr>
        <w:t>事業説明会（※予約制）</w:t>
      </w:r>
    </w:p>
    <w:p>
      <w:pPr>
        <w:pStyle w:val="0"/>
        <w:widowControl w:val="1"/>
        <w:spacing w:line="400" w:lineRule="atLeast"/>
        <w:ind w:firstLine="783" w:firstLineChars="300"/>
        <w:jc w:val="left"/>
        <w:rPr>
          <w:rFonts w:hint="default" w:asciiTheme="minorEastAsia" w:hAnsiTheme="minorEastAsia"/>
          <w:b w:val="1"/>
          <w:color w:val="FF0000"/>
          <w:sz w:val="26"/>
        </w:rPr>
      </w:pPr>
      <w:r>
        <w:rPr>
          <w:rFonts w:hint="eastAsia" w:asciiTheme="minorEastAsia" w:hAnsiTheme="minorEastAsia"/>
          <w:b w:val="1"/>
          <w:color w:val="FF0000"/>
          <w:sz w:val="26"/>
        </w:rPr>
        <w:t>・令和</w:t>
      </w:r>
      <w:r>
        <w:rPr>
          <w:rFonts w:hint="eastAsia" w:asciiTheme="minorEastAsia" w:hAnsiTheme="minorEastAsia"/>
          <w:b w:val="1"/>
          <w:color w:val="FF0000"/>
          <w:sz w:val="26"/>
        </w:rPr>
        <w:t>7</w:t>
      </w:r>
      <w:r>
        <w:rPr>
          <w:rFonts w:hint="eastAsia" w:asciiTheme="minorEastAsia" w:hAnsiTheme="minorEastAsia"/>
          <w:b w:val="1"/>
          <w:color w:val="FF0000"/>
          <w:sz w:val="26"/>
        </w:rPr>
        <w:t>年</w:t>
      </w:r>
      <w:r>
        <w:rPr>
          <w:rFonts w:hint="eastAsia" w:asciiTheme="minorEastAsia" w:hAnsiTheme="minorEastAsia"/>
          <w:b w:val="1"/>
          <w:color w:val="FF0000"/>
          <w:sz w:val="26"/>
        </w:rPr>
        <w:t>11</w:t>
      </w:r>
      <w:r>
        <w:rPr>
          <w:rFonts w:hint="eastAsia" w:asciiTheme="minorEastAsia" w:hAnsiTheme="minorEastAsia"/>
          <w:b w:val="1"/>
          <w:color w:val="FF0000"/>
          <w:sz w:val="26"/>
        </w:rPr>
        <w:t>月</w:t>
      </w:r>
      <w:r>
        <w:rPr>
          <w:rFonts w:hint="eastAsia" w:asciiTheme="minorEastAsia" w:hAnsiTheme="minorEastAsia"/>
          <w:b w:val="1"/>
          <w:color w:val="FF0000"/>
          <w:sz w:val="26"/>
        </w:rPr>
        <w:t>13</w:t>
      </w:r>
      <w:r>
        <w:rPr>
          <w:rFonts w:hint="eastAsia" w:asciiTheme="minorEastAsia" w:hAnsiTheme="minorEastAsia"/>
          <w:b w:val="1"/>
          <w:color w:val="FF0000"/>
          <w:sz w:val="26"/>
        </w:rPr>
        <w:t>日（木）</w:t>
      </w:r>
      <w:r>
        <w:rPr>
          <w:rFonts w:hint="eastAsia" w:asciiTheme="minorEastAsia" w:hAnsiTheme="minorEastAsia"/>
          <w:b w:val="1"/>
          <w:color w:val="FF0000"/>
          <w:sz w:val="26"/>
        </w:rPr>
        <w:t>15</w:t>
      </w:r>
      <w:r>
        <w:rPr>
          <w:rFonts w:hint="eastAsia" w:asciiTheme="minorEastAsia" w:hAnsiTheme="minorEastAsia"/>
          <w:b w:val="1"/>
          <w:color w:val="FF0000"/>
          <w:sz w:val="26"/>
        </w:rPr>
        <w:t>：</w:t>
      </w:r>
      <w:r>
        <w:rPr>
          <w:rFonts w:hint="eastAsia" w:asciiTheme="minorEastAsia" w:hAnsiTheme="minorEastAsia"/>
          <w:b w:val="1"/>
          <w:color w:val="FF0000"/>
          <w:sz w:val="26"/>
        </w:rPr>
        <w:t>00</w:t>
      </w:r>
      <w:r>
        <w:rPr>
          <w:rFonts w:hint="eastAsia" w:asciiTheme="minorEastAsia" w:hAnsiTheme="minorEastAsia"/>
          <w:b w:val="1"/>
          <w:color w:val="FF0000"/>
          <w:sz w:val="26"/>
        </w:rPr>
        <w:t>～</w:t>
      </w:r>
      <w:r>
        <w:rPr>
          <w:rFonts w:hint="eastAsia" w:asciiTheme="minorEastAsia" w:hAnsiTheme="minorEastAsia"/>
          <w:b w:val="1"/>
          <w:color w:val="FF0000"/>
          <w:sz w:val="26"/>
        </w:rPr>
        <w:t>16</w:t>
      </w:r>
      <w:r>
        <w:rPr>
          <w:rFonts w:hint="eastAsia" w:asciiTheme="minorEastAsia" w:hAnsiTheme="minorEastAsia"/>
          <w:b w:val="1"/>
          <w:color w:val="FF0000"/>
          <w:sz w:val="26"/>
        </w:rPr>
        <w:t>：</w:t>
      </w:r>
      <w:r>
        <w:rPr>
          <w:rFonts w:hint="eastAsia" w:asciiTheme="minorEastAsia" w:hAnsiTheme="minorEastAsia"/>
          <w:b w:val="1"/>
          <w:color w:val="FF0000"/>
          <w:sz w:val="26"/>
        </w:rPr>
        <w:t>00</w:t>
      </w:r>
      <w:r>
        <w:rPr>
          <w:rFonts w:hint="eastAsia" w:asciiTheme="minorEastAsia" w:hAnsiTheme="minorEastAsia"/>
          <w:b w:val="1"/>
          <w:color w:val="FF0000"/>
          <w:sz w:val="26"/>
        </w:rPr>
        <w:t>（場所：市役所</w:t>
      </w:r>
      <w:r>
        <w:rPr>
          <w:rFonts w:hint="eastAsia" w:asciiTheme="minorEastAsia" w:hAnsiTheme="minorEastAsia"/>
          <w:b w:val="1"/>
          <w:color w:val="FF0000"/>
          <w:sz w:val="26"/>
        </w:rPr>
        <w:t>3</w:t>
      </w:r>
      <w:r>
        <w:rPr>
          <w:rFonts w:hint="eastAsia" w:asciiTheme="minorEastAsia" w:hAnsiTheme="minorEastAsia"/>
          <w:b w:val="1"/>
          <w:color w:val="FF0000"/>
          <w:sz w:val="26"/>
        </w:rPr>
        <w:t>階庁議室）</w:t>
      </w:r>
    </w:p>
    <w:p>
      <w:pPr>
        <w:pStyle w:val="0"/>
        <w:widowControl w:val="1"/>
        <w:spacing w:line="400" w:lineRule="atLeast"/>
        <w:ind w:firstLine="783" w:firstLineChars="300"/>
        <w:jc w:val="left"/>
        <w:rPr>
          <w:rFonts w:hint="default" w:asciiTheme="minorEastAsia" w:hAnsiTheme="minorEastAsia"/>
          <w:b w:val="1"/>
          <w:color w:val="FF0000"/>
          <w:sz w:val="26"/>
        </w:rPr>
      </w:pPr>
      <w:r>
        <w:rPr>
          <w:rFonts w:hint="eastAsia" w:asciiTheme="minorEastAsia" w:hAnsiTheme="minorEastAsia"/>
          <w:b w:val="1"/>
          <w:color w:val="FF0000"/>
          <w:sz w:val="26"/>
        </w:rPr>
        <w:t>・令和</w:t>
      </w:r>
      <w:r>
        <w:rPr>
          <w:rFonts w:hint="eastAsia" w:asciiTheme="minorEastAsia" w:hAnsiTheme="minorEastAsia"/>
          <w:b w:val="1"/>
          <w:color w:val="FF0000"/>
          <w:sz w:val="26"/>
        </w:rPr>
        <w:t>7</w:t>
      </w:r>
      <w:r>
        <w:rPr>
          <w:rFonts w:hint="eastAsia" w:asciiTheme="minorEastAsia" w:hAnsiTheme="minorEastAsia"/>
          <w:b w:val="1"/>
          <w:color w:val="FF0000"/>
          <w:sz w:val="26"/>
        </w:rPr>
        <w:t>年</w:t>
      </w:r>
      <w:r>
        <w:rPr>
          <w:rFonts w:hint="eastAsia" w:asciiTheme="minorEastAsia" w:hAnsiTheme="minorEastAsia"/>
          <w:b w:val="1"/>
          <w:color w:val="FF0000"/>
          <w:sz w:val="26"/>
        </w:rPr>
        <w:t>11</w:t>
      </w:r>
      <w:r>
        <w:rPr>
          <w:rFonts w:hint="eastAsia" w:asciiTheme="minorEastAsia" w:hAnsiTheme="minorEastAsia"/>
          <w:b w:val="1"/>
          <w:color w:val="FF0000"/>
          <w:sz w:val="26"/>
        </w:rPr>
        <w:t>月</w:t>
      </w:r>
      <w:r>
        <w:rPr>
          <w:rFonts w:hint="eastAsia" w:asciiTheme="minorEastAsia" w:hAnsiTheme="minorEastAsia"/>
          <w:b w:val="1"/>
          <w:color w:val="FF0000"/>
          <w:sz w:val="26"/>
        </w:rPr>
        <w:t>17</w:t>
      </w:r>
      <w:r>
        <w:rPr>
          <w:rFonts w:hint="eastAsia" w:asciiTheme="minorEastAsia" w:hAnsiTheme="minorEastAsia"/>
          <w:b w:val="1"/>
          <w:color w:val="FF0000"/>
          <w:sz w:val="26"/>
        </w:rPr>
        <w:t>日（月）</w:t>
      </w:r>
      <w:r>
        <w:rPr>
          <w:rFonts w:hint="eastAsia" w:asciiTheme="minorEastAsia" w:hAnsiTheme="minorEastAsia"/>
          <w:b w:val="1"/>
          <w:color w:val="FF0000"/>
          <w:sz w:val="26"/>
        </w:rPr>
        <w:t>18</w:t>
      </w:r>
      <w:r>
        <w:rPr>
          <w:rFonts w:hint="eastAsia" w:asciiTheme="minorEastAsia" w:hAnsiTheme="minorEastAsia"/>
          <w:b w:val="1"/>
          <w:color w:val="FF0000"/>
          <w:sz w:val="26"/>
        </w:rPr>
        <w:t>：</w:t>
      </w:r>
      <w:r>
        <w:rPr>
          <w:rFonts w:hint="eastAsia" w:asciiTheme="minorEastAsia" w:hAnsiTheme="minorEastAsia"/>
          <w:b w:val="1"/>
          <w:color w:val="FF0000"/>
          <w:sz w:val="26"/>
        </w:rPr>
        <w:t>00</w:t>
      </w:r>
      <w:r>
        <w:rPr>
          <w:rFonts w:hint="eastAsia" w:asciiTheme="minorEastAsia" w:hAnsiTheme="minorEastAsia"/>
          <w:b w:val="1"/>
          <w:color w:val="FF0000"/>
          <w:sz w:val="26"/>
        </w:rPr>
        <w:t>～</w:t>
      </w:r>
      <w:r>
        <w:rPr>
          <w:rFonts w:hint="eastAsia" w:asciiTheme="minorEastAsia" w:hAnsiTheme="minorEastAsia"/>
          <w:b w:val="1"/>
          <w:color w:val="FF0000"/>
          <w:sz w:val="26"/>
        </w:rPr>
        <w:t>19</w:t>
      </w:r>
      <w:r>
        <w:rPr>
          <w:rFonts w:hint="eastAsia" w:asciiTheme="minorEastAsia" w:hAnsiTheme="minorEastAsia"/>
          <w:b w:val="1"/>
          <w:color w:val="FF0000"/>
          <w:sz w:val="26"/>
        </w:rPr>
        <w:t>：</w:t>
      </w:r>
      <w:r>
        <w:rPr>
          <w:rFonts w:hint="eastAsia" w:asciiTheme="minorEastAsia" w:hAnsiTheme="minorEastAsia"/>
          <w:b w:val="1"/>
          <w:color w:val="FF0000"/>
          <w:sz w:val="26"/>
        </w:rPr>
        <w:t>00</w:t>
      </w:r>
      <w:r>
        <w:rPr>
          <w:rFonts w:hint="eastAsia" w:asciiTheme="minorEastAsia" w:hAnsiTheme="minorEastAsia"/>
          <w:b w:val="1"/>
          <w:color w:val="FF0000"/>
          <w:sz w:val="26"/>
        </w:rPr>
        <w:t>（場所：市役所</w:t>
      </w:r>
      <w:r>
        <w:rPr>
          <w:rFonts w:hint="eastAsia" w:asciiTheme="minorEastAsia" w:hAnsiTheme="minorEastAsia"/>
          <w:b w:val="1"/>
          <w:color w:val="FF0000"/>
          <w:sz w:val="26"/>
        </w:rPr>
        <w:t>3</w:t>
      </w:r>
      <w:r>
        <w:rPr>
          <w:rFonts w:hint="eastAsia" w:asciiTheme="minorEastAsia" w:hAnsiTheme="minorEastAsia"/>
          <w:b w:val="1"/>
          <w:color w:val="FF0000"/>
          <w:sz w:val="26"/>
        </w:rPr>
        <w:t>階庁議室）</w:t>
      </w:r>
    </w:p>
    <w:p>
      <w:pPr>
        <w:pStyle w:val="0"/>
        <w:widowControl w:val="1"/>
        <w:spacing w:line="400" w:lineRule="atLeast"/>
        <w:ind w:firstLine="1305" w:firstLineChars="500"/>
        <w:jc w:val="left"/>
        <w:rPr>
          <w:rFonts w:hint="default" w:asciiTheme="minorEastAsia" w:hAnsiTheme="minorEastAsia"/>
          <w:b w:val="1"/>
          <w:color w:val="FF0000"/>
          <w:sz w:val="26"/>
        </w:rPr>
      </w:pPr>
    </w:p>
    <w:p>
      <w:pPr>
        <w:pStyle w:val="0"/>
        <w:widowControl w:val="1"/>
        <w:spacing w:line="400" w:lineRule="exact"/>
        <w:jc w:val="left"/>
        <w:rPr>
          <w:rFonts w:hint="default" w:asciiTheme="minorEastAsia" w:hAnsiTheme="minorEastAsia"/>
          <w:color w:val="000000" w:themeColor="text1"/>
          <w:sz w:val="24"/>
          <w:u w:val="single" w:color="auto"/>
        </w:rPr>
      </w:pPr>
      <w:r>
        <w:rPr>
          <w:rFonts w:hint="eastAsia" w:asciiTheme="minorEastAsia" w:hAnsiTheme="minorEastAsia"/>
          <w:color w:val="000000" w:themeColor="text1"/>
          <w:sz w:val="24"/>
        </w:rPr>
        <w:t>　　　・</w:t>
      </w:r>
      <w:r>
        <w:rPr>
          <w:rFonts w:hint="eastAsia" w:asciiTheme="minorEastAsia" w:hAnsiTheme="minorEastAsia"/>
          <w:color w:val="000000" w:themeColor="text1"/>
          <w:sz w:val="24"/>
          <w:u w:val="single" w:color="auto"/>
        </w:rPr>
        <w:t>説明会申込期限：</w:t>
      </w:r>
      <w:r>
        <w:rPr>
          <w:rFonts w:hint="eastAsia" w:asciiTheme="minorEastAsia" w:hAnsiTheme="minorEastAsia"/>
          <w:color w:val="000000" w:themeColor="text1"/>
          <w:sz w:val="24"/>
          <w:u w:val="single" w:color="auto"/>
        </w:rPr>
        <w:t>13</w:t>
      </w:r>
      <w:r>
        <w:rPr>
          <w:rFonts w:hint="eastAsia" w:asciiTheme="minorEastAsia" w:hAnsiTheme="minorEastAsia"/>
          <w:color w:val="000000" w:themeColor="text1"/>
          <w:sz w:val="24"/>
          <w:u w:val="single" w:color="auto"/>
        </w:rPr>
        <w:t>日の説明会を希望される方は、前日の</w:t>
      </w:r>
      <w:r>
        <w:rPr>
          <w:rFonts w:hint="eastAsia" w:asciiTheme="minorEastAsia" w:hAnsiTheme="minorEastAsia"/>
          <w:color w:val="000000" w:themeColor="text1"/>
          <w:sz w:val="24"/>
          <w:u w:val="single" w:color="auto"/>
        </w:rPr>
        <w:t>12</w:t>
      </w:r>
      <w:r>
        <w:rPr>
          <w:rFonts w:hint="eastAsia" w:asciiTheme="minorEastAsia" w:hAnsiTheme="minorEastAsia"/>
          <w:color w:val="000000" w:themeColor="text1"/>
          <w:sz w:val="24"/>
          <w:u w:val="single" w:color="auto"/>
        </w:rPr>
        <w:t>時まで</w:t>
      </w:r>
    </w:p>
    <w:p>
      <w:pPr>
        <w:pStyle w:val="0"/>
        <w:widowControl w:val="1"/>
        <w:spacing w:line="400" w:lineRule="exact"/>
        <w:jc w:val="left"/>
        <w:rPr>
          <w:rFonts w:hint="default" w:asciiTheme="minorEastAsia" w:hAnsiTheme="minorEastAsia"/>
          <w:color w:val="000000" w:themeColor="text1"/>
          <w:sz w:val="24"/>
          <w:u w:val="single" w:color="auto"/>
        </w:rPr>
      </w:pPr>
      <w:r>
        <w:rPr>
          <w:rFonts w:hint="eastAsia" w:asciiTheme="minorEastAsia" w:hAnsiTheme="minorEastAsia"/>
          <w:color w:val="000000" w:themeColor="text1"/>
          <w:sz w:val="24"/>
        </w:rPr>
        <w:t>　　　　　　　　　　　　</w:t>
      </w:r>
      <w:r>
        <w:rPr>
          <w:rFonts w:hint="eastAsia" w:asciiTheme="minorEastAsia" w:hAnsiTheme="minorEastAsia"/>
          <w:color w:val="000000" w:themeColor="text1"/>
          <w:sz w:val="24"/>
          <w:u w:val="single" w:color="auto"/>
        </w:rPr>
        <w:t>17</w:t>
      </w:r>
      <w:r>
        <w:rPr>
          <w:rFonts w:hint="default" w:asciiTheme="minorEastAsia" w:hAnsiTheme="minorEastAsia"/>
          <w:color w:val="000000" w:themeColor="text1"/>
          <w:sz w:val="24"/>
          <w:u w:val="single" w:color="auto"/>
        </w:rPr>
        <w:t>日の説明会を希望される方は、</w:t>
      </w:r>
      <w:r>
        <w:rPr>
          <w:rFonts w:hint="eastAsia" w:asciiTheme="minorEastAsia" w:hAnsiTheme="minorEastAsia"/>
          <w:color w:val="000000" w:themeColor="text1"/>
          <w:sz w:val="24"/>
          <w:u w:val="single" w:color="auto"/>
        </w:rPr>
        <w:t>14</w:t>
      </w:r>
      <w:r>
        <w:rPr>
          <w:rFonts w:hint="default" w:asciiTheme="minorEastAsia" w:hAnsiTheme="minorEastAsia"/>
          <w:color w:val="000000" w:themeColor="text1"/>
          <w:sz w:val="24"/>
          <w:u w:val="single" w:color="auto"/>
        </w:rPr>
        <w:t>日（金）まで</w:t>
      </w:r>
    </w:p>
    <w:p>
      <w:pPr>
        <w:pStyle w:val="0"/>
        <w:widowControl w:val="1"/>
        <w:spacing w:line="400" w:lineRule="exact"/>
        <w:jc w:val="left"/>
        <w:rPr>
          <w:rFonts w:hint="default" w:asciiTheme="minorEastAsia" w:hAnsiTheme="minorEastAsia"/>
          <w:b w:val="1"/>
          <w:color w:val="000000" w:themeColor="text1"/>
          <w:sz w:val="24"/>
        </w:rPr>
      </w:pPr>
    </w:p>
    <w:p>
      <w:pPr>
        <w:pStyle w:val="0"/>
        <w:widowControl w:val="1"/>
        <w:spacing w:line="400" w:lineRule="exact"/>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・申込先（西之表市</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経済観光課</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商工政策係　</w:t>
      </w:r>
      <w:r>
        <w:rPr>
          <w:rFonts w:hint="eastAsia" w:asciiTheme="minorEastAsia" w:hAnsiTheme="minorEastAsia"/>
          <w:color w:val="000000" w:themeColor="text1"/>
          <w:sz w:val="24"/>
        </w:rPr>
        <w:t>0997</w:t>
      </w:r>
      <w:r>
        <w:rPr>
          <w:rFonts w:hint="eastAsia" w:asciiTheme="minorEastAsia" w:hAnsiTheme="minorEastAsia"/>
          <w:color w:val="000000" w:themeColor="text1"/>
          <w:sz w:val="24"/>
        </w:rPr>
        <w:t>‐</w:t>
      </w:r>
      <w:r>
        <w:rPr>
          <w:rFonts w:hint="eastAsia" w:asciiTheme="minorEastAsia" w:hAnsiTheme="minorEastAsia"/>
          <w:color w:val="000000" w:themeColor="text1"/>
          <w:sz w:val="24"/>
        </w:rPr>
        <w:t>22</w:t>
      </w:r>
      <w:r>
        <w:rPr>
          <w:rFonts w:hint="eastAsia" w:asciiTheme="minorEastAsia" w:hAnsiTheme="minorEastAsia"/>
          <w:color w:val="000000" w:themeColor="text1"/>
          <w:sz w:val="24"/>
        </w:rPr>
        <w:t>‐</w:t>
      </w:r>
      <w:r>
        <w:rPr>
          <w:rFonts w:hint="eastAsia" w:asciiTheme="minorEastAsia" w:hAnsiTheme="minorEastAsia"/>
          <w:color w:val="000000" w:themeColor="text1"/>
          <w:sz w:val="24"/>
        </w:rPr>
        <w:t>1111</w:t>
      </w:r>
      <w:r>
        <w:rPr>
          <w:rFonts w:hint="eastAsia" w:asciiTheme="minorEastAsia" w:hAnsiTheme="minorEastAsia"/>
          <w:color w:val="000000" w:themeColor="text1"/>
          <w:sz w:val="24"/>
        </w:rPr>
        <w:t>　内</w:t>
      </w:r>
      <w:r>
        <w:rPr>
          <w:rFonts w:hint="eastAsia" w:asciiTheme="minorEastAsia" w:hAnsiTheme="minorEastAsia"/>
          <w:color w:val="000000" w:themeColor="text1"/>
          <w:sz w:val="24"/>
        </w:rPr>
        <w:t>271</w:t>
      </w:r>
      <w:r>
        <w:rPr>
          <w:rFonts w:hint="eastAsia" w:asciiTheme="minorEastAsia" w:hAnsiTheme="minorEastAsia"/>
          <w:color w:val="000000" w:themeColor="text1"/>
          <w:sz w:val="24"/>
        </w:rPr>
        <w:t>、</w:t>
      </w:r>
      <w:r>
        <w:rPr>
          <w:rFonts w:hint="eastAsia" w:asciiTheme="minorEastAsia" w:hAnsiTheme="minorEastAsia"/>
          <w:color w:val="000000" w:themeColor="text1"/>
          <w:sz w:val="24"/>
        </w:rPr>
        <w:t>274</w:t>
      </w:r>
      <w:r>
        <w:rPr>
          <w:rFonts w:hint="eastAsia" w:asciiTheme="minorEastAsia" w:hAnsiTheme="minorEastAsia"/>
          <w:color w:val="000000" w:themeColor="text1"/>
          <w:sz w:val="24"/>
        </w:rPr>
        <w:t>）</w:t>
      </w:r>
    </w:p>
    <w:p>
      <w:pPr>
        <w:pStyle w:val="0"/>
        <w:widowControl w:val="1"/>
        <w:spacing w:line="400" w:lineRule="exact"/>
        <w:ind w:left="1200" w:hanging="1200" w:hangingChars="5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u w:val="wave" w:color="auto"/>
        </w:rPr>
        <w:t>説明会に出席した事業者のみ、補助申請を行うことができます</w:t>
      </w:r>
      <w:r>
        <w:rPr>
          <w:rFonts w:hint="eastAsia" w:asciiTheme="minorEastAsia" w:hAnsiTheme="minorEastAsia"/>
          <w:color w:val="000000" w:themeColor="text1"/>
          <w:sz w:val="24"/>
        </w:rPr>
        <w:t>。</w:t>
      </w:r>
    </w:p>
    <w:p>
      <w:pPr>
        <w:pStyle w:val="0"/>
        <w:widowControl w:val="1"/>
        <w:spacing w:line="400" w:lineRule="exact"/>
        <w:ind w:firstLine="720" w:firstLineChars="3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島外事業者については、別途ご相談ください。</w:t>
      </w:r>
    </w:p>
    <w:p>
      <w:pPr>
        <w:pStyle w:val="0"/>
        <w:widowControl w:val="1"/>
        <w:spacing w:line="400" w:lineRule="exact"/>
        <w:ind w:firstLine="720" w:firstLineChars="300"/>
        <w:jc w:val="left"/>
        <w:rPr>
          <w:rFonts w:hint="default" w:asciiTheme="minorEastAsia" w:hAnsiTheme="minorEastAsia"/>
          <w:color w:val="000000" w:themeColor="text1"/>
          <w:sz w:val="24"/>
        </w:rPr>
      </w:pPr>
    </w:p>
    <w:p>
      <w:pPr>
        <w:pStyle w:val="0"/>
        <w:widowControl w:val="1"/>
        <w:spacing w:line="400" w:lineRule="exact"/>
        <w:jc w:val="left"/>
        <w:rPr>
          <w:rFonts w:hint="default" w:asciiTheme="minorEastAsia" w:hAnsiTheme="minorEastAsia"/>
          <w:color w:val="000000" w:themeColor="text1"/>
          <w:sz w:val="24"/>
        </w:rPr>
      </w:pPr>
      <w:r>
        <w:rPr>
          <w:rFonts w:hint="eastAsia" w:asciiTheme="minorEastAsia" w:hAnsiTheme="minorEastAsia"/>
          <w:b w:val="1"/>
          <w:color w:val="FF0000"/>
          <w:sz w:val="28"/>
        </w:rPr>
        <w:t>②</w:t>
      </w:r>
      <w:r>
        <w:rPr>
          <w:rFonts w:hint="eastAsia" w:asciiTheme="minorEastAsia" w:hAnsiTheme="minorEastAsia"/>
          <w:b w:val="1"/>
          <w:color w:val="FF0000"/>
          <w:sz w:val="28"/>
        </w:rPr>
        <w:t xml:space="preserve"> </w:t>
      </w:r>
      <w:r>
        <w:rPr>
          <w:rFonts w:hint="eastAsia" w:asciiTheme="minorEastAsia" w:hAnsiTheme="minorEastAsia"/>
          <w:b w:val="1"/>
          <w:color w:val="FF0000"/>
          <w:sz w:val="28"/>
        </w:rPr>
        <w:t>申請（書類提出）期限</w:t>
      </w:r>
      <w:r>
        <w:rPr>
          <w:rFonts w:hint="eastAsia" w:asciiTheme="minorEastAsia" w:hAnsiTheme="minorEastAsia"/>
          <w:color w:val="000000" w:themeColor="text1"/>
          <w:sz w:val="28"/>
        </w:rPr>
        <w:t>（</w:t>
      </w:r>
      <w:r>
        <w:rPr>
          <w:rFonts w:hint="eastAsia" w:asciiTheme="minorEastAsia" w:hAnsiTheme="minorEastAsia"/>
          <w:color w:val="000000" w:themeColor="text1"/>
          <w:sz w:val="24"/>
        </w:rPr>
        <w:t>市役所２階</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経済観光課</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商工政策係）</w:t>
      </w:r>
    </w:p>
    <w:p>
      <w:pPr>
        <w:pStyle w:val="0"/>
        <w:widowControl w:val="1"/>
        <w:spacing w:line="400" w:lineRule="atLeast"/>
        <w:ind w:firstLine="1044" w:firstLineChars="400"/>
        <w:jc w:val="left"/>
        <w:rPr>
          <w:rFonts w:hint="default" w:asciiTheme="minorEastAsia" w:hAnsiTheme="minorEastAsia"/>
          <w:b w:val="1"/>
          <w:color w:val="FF0000"/>
          <w:sz w:val="26"/>
        </w:rPr>
      </w:pPr>
      <w:r>
        <w:rPr>
          <w:rFonts w:hint="eastAsia" w:asciiTheme="minorEastAsia" w:hAnsiTheme="minorEastAsia"/>
          <w:b w:val="1"/>
          <w:color w:val="FF0000"/>
          <w:sz w:val="26"/>
        </w:rPr>
        <w:t>令和</w:t>
      </w:r>
      <w:r>
        <w:rPr>
          <w:rFonts w:hint="eastAsia" w:asciiTheme="minorEastAsia" w:hAnsiTheme="minorEastAsia"/>
          <w:b w:val="1"/>
          <w:color w:val="FF0000"/>
          <w:sz w:val="26"/>
        </w:rPr>
        <w:t>7</w:t>
      </w:r>
      <w:r>
        <w:rPr>
          <w:rFonts w:hint="eastAsia" w:asciiTheme="minorEastAsia" w:hAnsiTheme="minorEastAsia"/>
          <w:b w:val="1"/>
          <w:color w:val="FF0000"/>
          <w:sz w:val="26"/>
        </w:rPr>
        <w:t>年</w:t>
      </w:r>
      <w:r>
        <w:rPr>
          <w:rFonts w:hint="eastAsia" w:asciiTheme="minorEastAsia" w:hAnsiTheme="minorEastAsia"/>
          <w:b w:val="1"/>
          <w:color w:val="FF0000"/>
          <w:sz w:val="26"/>
        </w:rPr>
        <w:t>12</w:t>
      </w:r>
      <w:r>
        <w:rPr>
          <w:rFonts w:hint="eastAsia" w:asciiTheme="minorEastAsia" w:hAnsiTheme="minorEastAsia"/>
          <w:b w:val="1"/>
          <w:color w:val="FF0000"/>
          <w:sz w:val="26"/>
        </w:rPr>
        <w:t>月</w:t>
      </w:r>
      <w:r>
        <w:rPr>
          <w:rFonts w:hint="eastAsia" w:asciiTheme="minorEastAsia" w:hAnsiTheme="minorEastAsia"/>
          <w:b w:val="1"/>
          <w:color w:val="FF0000"/>
          <w:sz w:val="26"/>
        </w:rPr>
        <w:t>25</w:t>
      </w:r>
      <w:r>
        <w:rPr>
          <w:rFonts w:hint="eastAsia" w:asciiTheme="minorEastAsia" w:hAnsiTheme="minorEastAsia"/>
          <w:b w:val="1"/>
          <w:color w:val="FF0000"/>
          <w:sz w:val="26"/>
        </w:rPr>
        <w:t>日（木）</w:t>
      </w:r>
      <w:r>
        <w:rPr>
          <w:rFonts w:hint="eastAsia" w:asciiTheme="minorEastAsia" w:hAnsiTheme="minorEastAsia"/>
          <w:color w:val="FF0000"/>
          <w:sz w:val="24"/>
        </w:rPr>
        <w:t>※</w:t>
      </w:r>
      <w:r>
        <w:rPr>
          <w:rFonts w:hint="eastAsia" w:asciiTheme="minorEastAsia" w:hAnsiTheme="minorEastAsia"/>
          <w:color w:val="FF0000"/>
          <w:sz w:val="24"/>
        </w:rPr>
        <w:t xml:space="preserve"> </w:t>
      </w:r>
      <w:r>
        <w:rPr>
          <w:rFonts w:hint="eastAsia" w:asciiTheme="minorEastAsia" w:hAnsiTheme="minorEastAsia"/>
          <w:color w:val="FF0000"/>
          <w:sz w:val="24"/>
        </w:rPr>
        <w:t>申請書類必着期日</w:t>
      </w:r>
    </w:p>
    <w:p>
      <w:pPr>
        <w:pStyle w:val="0"/>
        <w:spacing w:line="340" w:lineRule="exact"/>
        <w:rPr>
          <w:rFonts w:hint="default" w:asciiTheme="minorEastAsia" w:hAnsiTheme="minorEastAsia"/>
          <w:sz w:val="24"/>
        </w:rPr>
      </w:pPr>
    </w:p>
    <w:p>
      <w:pPr>
        <w:pStyle w:val="0"/>
        <w:spacing w:line="340" w:lineRule="exact"/>
        <w:rPr>
          <w:rFonts w:hint="default" w:asciiTheme="minorEastAsia" w:hAnsiTheme="minorEastAsia"/>
          <w:sz w:val="24"/>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３．補助対象者　</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事業実施者は、</w:t>
      </w:r>
      <w:r>
        <w:rPr>
          <w:rFonts w:hint="eastAsia" w:asciiTheme="minorEastAsia" w:hAnsiTheme="minorEastAsia"/>
          <w:sz w:val="24"/>
          <w:u w:val="wave" w:color="auto"/>
        </w:rPr>
        <w:t>対価を得て事業を営む法人又は個人</w:t>
      </w:r>
      <w:r>
        <w:rPr>
          <w:rFonts w:hint="eastAsia" w:asciiTheme="minorEastAsia" w:hAnsiTheme="minorEastAsia"/>
          <w:sz w:val="24"/>
        </w:rPr>
        <w:t>であって、次の各号のいずれかに該当するものとします。</w:t>
      </w:r>
    </w:p>
    <w:p>
      <w:pPr>
        <w:pStyle w:val="15"/>
        <w:numPr>
          <w:ilvl w:val="0"/>
          <w:numId w:val="1"/>
        </w:numPr>
        <w:spacing w:line="360" w:lineRule="auto"/>
        <w:ind w:leftChars="0"/>
        <w:rPr>
          <w:rFonts w:hint="default" w:asciiTheme="minorEastAsia" w:hAnsiTheme="minorEastAsia"/>
        </w:rPr>
      </w:pPr>
      <w:r>
        <w:rPr>
          <w:rFonts w:hint="eastAsia" w:asciiTheme="minorEastAsia" w:hAnsiTheme="minorEastAsia"/>
        </w:rPr>
        <w:t>本市に居住して創業する者</w:t>
      </w:r>
      <w:r>
        <w:rPr>
          <w:rFonts w:hint="eastAsia" w:asciiTheme="minorEastAsia" w:hAnsiTheme="minorEastAsia"/>
        </w:rPr>
        <w:t>(</w:t>
      </w:r>
      <w:r>
        <w:rPr>
          <w:rFonts w:hint="eastAsia" w:asciiTheme="minorEastAsia" w:hAnsiTheme="minorEastAsia"/>
          <w:u w:val="wave" w:color="auto"/>
        </w:rPr>
        <w:t>事業を承継する者を含む</w:t>
      </w:r>
      <w:r>
        <w:rPr>
          <w:rFonts w:hint="eastAsia" w:asciiTheme="minorEastAsia" w:hAnsiTheme="minorEastAsia"/>
        </w:rPr>
        <w:t>。</w:t>
      </w:r>
      <w:r>
        <w:rPr>
          <w:rFonts w:hint="eastAsia" w:asciiTheme="minorEastAsia" w:hAnsiTheme="minorEastAsia"/>
        </w:rPr>
        <w:t>)</w:t>
      </w:r>
    </w:p>
    <w:p>
      <w:pPr>
        <w:pStyle w:val="15"/>
        <w:numPr>
          <w:ilvl w:val="0"/>
          <w:numId w:val="1"/>
        </w:numPr>
        <w:spacing w:line="360" w:lineRule="auto"/>
        <w:ind w:leftChars="0"/>
        <w:rPr>
          <w:rFonts w:hint="default" w:asciiTheme="minorEastAsia" w:hAnsiTheme="minorEastAsia"/>
        </w:rPr>
      </w:pPr>
      <w:r>
        <w:rPr>
          <w:rFonts w:hint="eastAsia" w:asciiTheme="minorEastAsia" w:hAnsiTheme="minorEastAsia"/>
        </w:rPr>
        <w:t>本市の事業所において事業拡大を行う者</w:t>
      </w:r>
    </w:p>
    <w:p>
      <w:pPr>
        <w:pStyle w:val="15"/>
        <w:numPr>
          <w:ilvl w:val="0"/>
          <w:numId w:val="1"/>
        </w:numPr>
        <w:spacing w:line="360" w:lineRule="auto"/>
        <w:ind w:leftChars="0"/>
        <w:rPr>
          <w:rFonts w:hint="default" w:asciiTheme="minorEastAsia" w:hAnsiTheme="minorEastAsia"/>
        </w:rPr>
      </w:pPr>
      <w:r>
        <w:rPr>
          <w:rFonts w:hint="eastAsia" w:asciiTheme="minorEastAsia" w:hAnsiTheme="minorEastAsia"/>
        </w:rPr>
        <w:t>主として本市の商品、サービス等の販売を目的として特定有人国境離島地域以外の地域において創業する者</w:t>
      </w:r>
    </w:p>
    <w:p>
      <w:pPr>
        <w:pStyle w:val="0"/>
        <w:spacing w:line="360" w:lineRule="auto"/>
        <w:rPr>
          <w:rFonts w:hint="default" w:asciiTheme="minorEastAsia" w:hAnsiTheme="minorEastAsia"/>
          <w:b w:val="1"/>
          <w:sz w:val="30"/>
          <w:u w:val="wave" w:color="auto"/>
        </w:rPr>
      </w:pPr>
      <w:r>
        <w:rPr>
          <w:rFonts w:hint="eastAsia" w:asciiTheme="minorEastAsia" w:hAnsiTheme="minorEastAsia"/>
          <w:b w:val="1"/>
          <w:sz w:val="30"/>
          <w:u w:val="wave" w:color="auto"/>
        </w:rPr>
        <w:t>※市内にて雇用を創出することが条件となります。</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雇用機会拡充事業の実施者は、</w:t>
      </w:r>
      <w:r>
        <w:rPr>
          <w:rFonts w:hint="eastAsia" w:asciiTheme="minorEastAsia" w:hAnsiTheme="minorEastAsia"/>
          <w:sz w:val="24"/>
          <w:u w:val="wave" w:color="auto"/>
        </w:rPr>
        <w:t>公序良俗に問題のある業種を除き、業種による制限はありません</w:t>
      </w:r>
      <w:r>
        <w:rPr>
          <w:rFonts w:hint="eastAsia" w:asciiTheme="minorEastAsia" w:hAnsiTheme="minorEastAsia"/>
          <w:sz w:val="24"/>
        </w:rPr>
        <w:t>。但し、</w:t>
      </w:r>
      <w:r>
        <w:rPr>
          <w:rFonts w:hint="eastAsia" w:asciiTheme="minorEastAsia" w:hAnsiTheme="minorEastAsia"/>
          <w:sz w:val="24"/>
          <w:u w:val="wave" w:color="auto"/>
        </w:rPr>
        <w:t>訴訟や法令順守上の問題を抱える者でなく</w:t>
      </w:r>
      <w:r>
        <w:rPr>
          <w:rFonts w:hint="eastAsia" w:asciiTheme="minorEastAsia" w:hAnsiTheme="minorEastAsia"/>
          <w:sz w:val="24"/>
        </w:rPr>
        <w:t>、</w:t>
      </w:r>
      <w:r>
        <w:rPr>
          <w:rFonts w:hint="eastAsia" w:asciiTheme="minorEastAsia" w:hAnsiTheme="minorEastAsia"/>
          <w:sz w:val="24"/>
          <w:u w:val="wave" w:color="auto"/>
        </w:rPr>
        <w:t>公的資金の交付先として、社会通念上適切と認められる者</w:t>
      </w:r>
      <w:r>
        <w:rPr>
          <w:rFonts w:hint="eastAsia" w:asciiTheme="minorEastAsia" w:hAnsiTheme="minorEastAsia"/>
          <w:sz w:val="24"/>
        </w:rPr>
        <w:t>である必要があります。</w:t>
      </w:r>
    </w:p>
    <w:p>
      <w:pPr>
        <w:pStyle w:val="0"/>
        <w:spacing w:line="360" w:lineRule="auto"/>
        <w:ind w:firstLine="240" w:firstLineChars="100"/>
        <w:rPr>
          <w:rFonts w:hint="default" w:asciiTheme="minorEastAsia" w:hAnsiTheme="minorEastAsia"/>
          <w:sz w:val="24"/>
        </w:rPr>
      </w:pPr>
    </w:p>
    <w:p>
      <w:pPr>
        <w:pStyle w:val="0"/>
        <w:spacing w:line="360" w:lineRule="auto"/>
        <w:ind w:firstLine="261" w:firstLineChars="100"/>
        <w:rPr>
          <w:rFonts w:hint="default" w:asciiTheme="minorEastAsia" w:hAnsiTheme="minorEastAsia"/>
          <w:b w:val="1"/>
          <w:sz w:val="26"/>
        </w:rPr>
      </w:pPr>
      <w:r>
        <w:rPr>
          <w:rFonts w:hint="eastAsia" w:asciiTheme="minorEastAsia" w:hAnsiTheme="minorEastAsia"/>
          <w:b w:val="1"/>
          <w:sz w:val="26"/>
          <w:u w:val="single" w:color="auto"/>
        </w:rPr>
        <w:t>創業とは</w:t>
      </w:r>
    </w:p>
    <w:p>
      <w:pPr>
        <w:pStyle w:val="15"/>
        <w:numPr>
          <w:ilvl w:val="0"/>
          <w:numId w:val="2"/>
        </w:numPr>
        <w:spacing w:line="360" w:lineRule="auto"/>
        <w:ind w:leftChars="0"/>
        <w:rPr>
          <w:rFonts w:hint="default" w:asciiTheme="minorEastAsia" w:hAnsiTheme="minorEastAsia"/>
        </w:rPr>
      </w:pPr>
      <w:r>
        <w:rPr>
          <w:rFonts w:hint="eastAsia" w:asciiTheme="minorEastAsia" w:hAnsiTheme="minorEastAsia"/>
        </w:rPr>
        <w:t>個人開業若しくは会社等を設立し、新たに事業を開始すること（</w:t>
      </w:r>
      <w:r>
        <w:rPr>
          <w:rFonts w:hint="eastAsia" w:asciiTheme="minorEastAsia" w:hAnsiTheme="minorEastAsia"/>
          <w:u w:val="wave" w:color="auto"/>
        </w:rPr>
        <w:t>新規創業</w:t>
      </w:r>
      <w:r>
        <w:rPr>
          <w:rFonts w:hint="eastAsia" w:asciiTheme="minorEastAsia" w:hAnsiTheme="minorEastAsia"/>
        </w:rPr>
        <w:t>）</w:t>
      </w:r>
    </w:p>
    <w:p>
      <w:pPr>
        <w:pStyle w:val="15"/>
        <w:numPr>
          <w:ilvl w:val="0"/>
          <w:numId w:val="2"/>
        </w:numPr>
        <w:spacing w:line="360" w:lineRule="auto"/>
        <w:ind w:leftChars="0"/>
        <w:rPr>
          <w:rFonts w:hint="default" w:asciiTheme="minorEastAsia" w:hAnsiTheme="minorEastAsia"/>
        </w:rPr>
      </w:pPr>
      <w:r>
        <w:rPr>
          <w:rFonts w:hint="eastAsia" w:asciiTheme="minorEastAsia" w:hAnsiTheme="minorEastAsia"/>
        </w:rPr>
        <w:t>既に事業を営んでいる者から事業を引き継ぎ、新たに事業を開始すること（</w:t>
      </w:r>
      <w:r>
        <w:rPr>
          <w:rFonts w:hint="eastAsia" w:asciiTheme="minorEastAsia" w:hAnsiTheme="minorEastAsia"/>
          <w:u w:val="wave" w:color="auto"/>
        </w:rPr>
        <w:t>事業承継による創業</w:t>
      </w:r>
      <w:r>
        <w:rPr>
          <w:rFonts w:hint="eastAsia" w:asciiTheme="minorEastAsia" w:hAnsiTheme="minorEastAsia"/>
        </w:rPr>
        <w:t>）※</w:t>
      </w:r>
      <w:r>
        <w:rPr>
          <w:rFonts w:hint="eastAsia" w:asciiTheme="minorEastAsia" w:hAnsiTheme="minorEastAsia"/>
          <w:u w:val="wave" w:color="auto"/>
        </w:rPr>
        <w:t>設備投資等を行って付加価値を向上させることが必要</w:t>
      </w:r>
    </w:p>
    <w:p>
      <w:pPr>
        <w:pStyle w:val="0"/>
        <w:spacing w:line="360" w:lineRule="auto"/>
        <w:ind w:left="240"/>
        <w:rPr>
          <w:rFonts w:hint="default" w:asciiTheme="minorEastAsia" w:hAnsiTheme="minorEastAsia"/>
        </w:rPr>
      </w:pPr>
    </w:p>
    <w:p>
      <w:pPr>
        <w:pStyle w:val="0"/>
        <w:spacing w:line="360" w:lineRule="auto"/>
        <w:ind w:firstLine="261" w:firstLineChars="100"/>
        <w:rPr>
          <w:rFonts w:hint="default" w:asciiTheme="minorEastAsia" w:hAnsiTheme="minorEastAsia"/>
          <w:b w:val="1"/>
          <w:sz w:val="26"/>
          <w:u w:val="single" w:color="auto"/>
        </w:rPr>
      </w:pPr>
      <w:r>
        <w:rPr>
          <w:rFonts w:hint="eastAsia" w:asciiTheme="minorEastAsia" w:hAnsiTheme="minorEastAsia"/>
          <w:b w:val="1"/>
          <w:sz w:val="26"/>
          <w:u w:val="single" w:color="auto"/>
        </w:rPr>
        <w:t>事業拡大とは</w:t>
      </w:r>
    </w:p>
    <w:p>
      <w:pPr>
        <w:pStyle w:val="0"/>
        <w:spacing w:line="360" w:lineRule="auto"/>
        <w:ind w:left="450" w:leftChars="100" w:hanging="240" w:hanging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既に事業を営んでいる者が、生産能力の拡大、商品・サービスの付加価値向上等を図るために雇用拡大、設備投資等を行うこと</w:t>
      </w:r>
    </w:p>
    <w:p>
      <w:pPr>
        <w:pStyle w:val="0"/>
        <w:spacing w:line="360" w:lineRule="auto"/>
        <w:ind w:left="570" w:leftChars="100" w:hanging="360" w:hangingChars="100"/>
        <w:rPr>
          <w:rFonts w:hint="default" w:asciiTheme="majorEastAsia" w:hAnsiTheme="majorEastAsia" w:eastAsiaTheme="majorEastAsia"/>
          <w:sz w:val="36"/>
          <w:bdr w:val="single" w:color="auto" w:sz="4" w:space="0"/>
        </w:rPr>
      </w:pPr>
    </w:p>
    <w:p>
      <w:pPr>
        <w:pStyle w:val="0"/>
        <w:spacing w:line="360" w:lineRule="auto"/>
        <w:rPr>
          <w:rFonts w:hint="default" w:asciiTheme="majorEastAsia" w:hAnsiTheme="majorEastAsia" w:eastAsiaTheme="majorEastAsia"/>
          <w:sz w:val="28"/>
        </w:rPr>
      </w:pPr>
      <w:r>
        <w:rPr>
          <w:rFonts w:hint="eastAsia" w:asciiTheme="majorEastAsia" w:hAnsiTheme="majorEastAsia" w:eastAsiaTheme="majorEastAsia"/>
          <w:sz w:val="28"/>
          <w:bdr w:val="single" w:color="auto" w:sz="4" w:space="0"/>
        </w:rPr>
        <w:t>４．事業の実施要件　</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雇用機会拡充事業を実施する者は、</w:t>
      </w:r>
      <w:r>
        <w:rPr>
          <w:rFonts w:hint="eastAsia" w:asciiTheme="minorEastAsia" w:hAnsiTheme="minorEastAsia"/>
          <w:sz w:val="24"/>
          <w:u w:val="wave" w:color="auto"/>
        </w:rPr>
        <w:t>以下の要件（①～③：留意事項）を満たす必要があります</w:t>
      </w:r>
      <w:r>
        <w:rPr>
          <w:rFonts w:hint="eastAsia" w:asciiTheme="minorEastAsia" w:hAnsiTheme="minorEastAsia"/>
          <w:sz w:val="24"/>
        </w:rPr>
        <w:t>。</w:t>
      </w:r>
    </w:p>
    <w:p>
      <w:pPr>
        <w:pStyle w:val="0"/>
        <w:spacing w:line="360" w:lineRule="auto"/>
        <w:ind w:firstLine="240" w:firstLineChars="100"/>
        <w:rPr>
          <w:rFonts w:hint="default" w:asciiTheme="minorEastAsia" w:hAnsiTheme="minorEastAsia"/>
          <w:sz w:val="24"/>
        </w:rPr>
      </w:pPr>
    </w:p>
    <w:p>
      <w:pPr>
        <w:pStyle w:val="15"/>
        <w:numPr>
          <w:ilvl w:val="0"/>
          <w:numId w:val="3"/>
        </w:numPr>
        <w:spacing w:line="360" w:lineRule="auto"/>
        <w:ind w:leftChars="0"/>
        <w:rPr>
          <w:rFonts w:hint="default" w:asciiTheme="minorEastAsia" w:hAnsiTheme="minorEastAsia"/>
        </w:rPr>
      </w:pPr>
      <w:r>
        <w:rPr>
          <w:rFonts w:hint="eastAsia" w:asciiTheme="minorEastAsia" w:hAnsiTheme="minorEastAsia"/>
        </w:rPr>
        <w:t>西之表市内にて雇用創出効果が見込まれる創業又は事業拡大であること。具体的には、それぞれの場合に応じて、以下の要件を満たすことが必要です。</w:t>
      </w:r>
    </w:p>
    <w:p>
      <w:pPr>
        <w:pStyle w:val="15"/>
        <w:spacing w:line="360" w:lineRule="auto"/>
        <w:ind w:left="360" w:leftChars="0"/>
        <w:rPr>
          <w:rFonts w:hint="default" w:asciiTheme="minorEastAsia" w:hAnsiTheme="minorEastAsia"/>
        </w:rPr>
      </w:pPr>
    </w:p>
    <w:p>
      <w:pPr>
        <w:pStyle w:val="15"/>
        <w:numPr>
          <w:ilvl w:val="0"/>
          <w:numId w:val="4"/>
        </w:numPr>
        <w:spacing w:line="360" w:lineRule="auto"/>
        <w:ind w:left="851" w:leftChars="0" w:hanging="491"/>
        <w:rPr>
          <w:rFonts w:hint="default" w:asciiTheme="minorEastAsia" w:hAnsiTheme="minorEastAsia"/>
        </w:rPr>
      </w:pPr>
      <w:r>
        <w:rPr>
          <w:rFonts w:hint="eastAsia" w:asciiTheme="minorEastAsia" w:hAnsiTheme="minorEastAsia"/>
        </w:rPr>
        <w:t>創業の場合、補助金等による助成終了後においても当該事業が継続又は拡大する成長性が見込まれること。</w:t>
      </w:r>
    </w:p>
    <w:p>
      <w:pPr>
        <w:pStyle w:val="15"/>
        <w:spacing w:line="360" w:lineRule="auto"/>
        <w:ind w:left="851" w:leftChars="0"/>
        <w:rPr>
          <w:rFonts w:hint="default" w:asciiTheme="minorEastAsia" w:hAnsiTheme="minorEastAsia"/>
        </w:rPr>
      </w:pPr>
    </w:p>
    <w:p>
      <w:pPr>
        <w:pStyle w:val="15"/>
        <w:numPr>
          <w:ilvl w:val="0"/>
          <w:numId w:val="4"/>
        </w:numPr>
        <w:spacing w:line="360" w:lineRule="auto"/>
        <w:ind w:left="851" w:leftChars="0" w:hanging="491"/>
        <w:rPr>
          <w:rFonts w:hint="default" w:asciiTheme="minorEastAsia" w:hAnsiTheme="minorEastAsia"/>
        </w:rPr>
      </w:pPr>
      <w:r>
        <w:rPr>
          <w:rFonts w:hint="eastAsia" w:asciiTheme="minorEastAsia" w:hAnsiTheme="minorEastAsia"/>
        </w:rPr>
        <w:t>事業拡大の場合、売上高の増加又は付加価値額（営業利益、人件費及び減価償却費の合計額をいう。以下同じ。）の増加を伴う事業拡大であって、計画期間内にその事業拡大のために新たに従業員を雇用し、補助金等による助成終了後においても雇用が継続又は拡大すると見込まれること。</w:t>
      </w:r>
    </w:p>
    <w:p>
      <w:pPr>
        <w:pStyle w:val="15"/>
        <w:spacing w:line="360" w:lineRule="auto"/>
        <w:ind w:left="851" w:leftChars="0"/>
        <w:rPr>
          <w:rFonts w:hint="default" w:asciiTheme="minorEastAsia" w:hAnsiTheme="minorEastAsia"/>
        </w:rPr>
      </w:pPr>
    </w:p>
    <w:p>
      <w:pPr>
        <w:pStyle w:val="15"/>
        <w:numPr>
          <w:ilvl w:val="0"/>
          <w:numId w:val="4"/>
        </w:numPr>
        <w:spacing w:line="360" w:lineRule="auto"/>
        <w:ind w:left="851" w:leftChars="0" w:hanging="491"/>
        <w:rPr>
          <w:rFonts w:hint="default" w:asciiTheme="minorEastAsia" w:hAnsiTheme="minorEastAsia"/>
        </w:rPr>
      </w:pPr>
      <w:r>
        <w:rPr>
          <w:rFonts w:hint="eastAsia" w:asciiTheme="minorEastAsia" w:hAnsiTheme="minorEastAsia"/>
        </w:rPr>
        <w:t>特定有人国境離島地域以外の地域において創業する場合、計画期間内に当該事業者と直接取引のある西之表市の産品、サービスの生産者等の売上高の増加又は付加価値額の増加及び西之表市における従業員の新たな雇用に寄与し、補助金等による助成終了後においても雇用が継続又は拡大すると見込まれること。</w:t>
      </w:r>
    </w:p>
    <w:p>
      <w:pPr>
        <w:pStyle w:val="0"/>
        <w:spacing w:line="360" w:lineRule="auto"/>
        <w:rPr>
          <w:rFonts w:hint="default" w:asciiTheme="minorEastAsia" w:hAnsiTheme="minorEastAsia"/>
        </w:rPr>
      </w:pPr>
    </w:p>
    <w:p>
      <w:pPr>
        <w:pStyle w:val="15"/>
        <w:numPr>
          <w:ilvl w:val="0"/>
          <w:numId w:val="3"/>
        </w:numPr>
        <w:spacing w:line="360" w:lineRule="auto"/>
        <w:ind w:leftChars="0"/>
        <w:rPr>
          <w:rFonts w:hint="default" w:asciiTheme="minorEastAsia" w:hAnsiTheme="minorEastAsia"/>
        </w:rPr>
      </w:pPr>
      <w:r>
        <w:rPr>
          <w:rFonts w:hint="eastAsia" w:asciiTheme="minorEastAsia" w:hAnsiTheme="minorEastAsia"/>
        </w:rPr>
        <w:t>本事業終了後に売上高の増加又は付加価値額の増加が図られる蓋然性が高い事業性を有するものであること。</w:t>
      </w:r>
    </w:p>
    <w:p>
      <w:pPr>
        <w:pStyle w:val="15"/>
        <w:spacing w:line="360" w:lineRule="auto"/>
        <w:ind w:left="360" w:leftChars="0"/>
        <w:rPr>
          <w:rFonts w:hint="default" w:asciiTheme="minorEastAsia" w:hAnsiTheme="minorEastAsia"/>
        </w:rPr>
      </w:pPr>
    </w:p>
    <w:p>
      <w:pPr>
        <w:pStyle w:val="15"/>
        <w:widowControl w:val="1"/>
        <w:numPr>
          <w:ilvl w:val="0"/>
          <w:numId w:val="3"/>
        </w:numPr>
        <w:spacing w:line="360" w:lineRule="auto"/>
        <w:ind w:leftChars="0"/>
        <w:jc w:val="left"/>
        <w:rPr>
          <w:rFonts w:hint="default" w:asciiTheme="minorEastAsia" w:hAnsiTheme="minorEastAsia"/>
        </w:rPr>
      </w:pPr>
      <w:r>
        <w:rPr>
          <w:rFonts w:hint="eastAsia" w:asciiTheme="minorEastAsia" w:hAnsiTheme="minorEastAsia"/>
        </w:rPr>
        <w:t>創業又は事業拡大に要する事業資金について、自己資金又は金融機関からの資金調達が十分に見込まれること。</w:t>
      </w:r>
    </w:p>
    <w:p>
      <w:pPr>
        <w:pStyle w:val="0"/>
        <w:spacing w:line="360" w:lineRule="auto"/>
        <w:rPr>
          <w:rFonts w:hint="default" w:asciiTheme="minorEastAsia" w:hAnsiTheme="minorEastAsia"/>
        </w:rPr>
      </w:pPr>
    </w:p>
    <w:p>
      <w:pPr>
        <w:pStyle w:val="0"/>
        <w:spacing w:line="360" w:lineRule="auto"/>
        <w:rPr>
          <w:rFonts w:hint="default" w:asciiTheme="minorEastAsia" w:hAnsiTheme="minorEastAsia"/>
          <w:b w:val="1"/>
          <w:sz w:val="24"/>
        </w:rPr>
      </w:pPr>
      <w:r>
        <w:rPr>
          <w:rFonts w:hint="eastAsia" w:asciiTheme="minorEastAsia" w:hAnsiTheme="minorEastAsia"/>
          <w:b w:val="1"/>
          <w:sz w:val="24"/>
        </w:rPr>
        <w:t>（留意事項）</w:t>
      </w:r>
    </w:p>
    <w:p>
      <w:pPr>
        <w:pStyle w:val="15"/>
        <w:numPr>
          <w:ilvl w:val="0"/>
          <w:numId w:val="5"/>
        </w:numPr>
        <w:spacing w:line="360" w:lineRule="auto"/>
        <w:ind w:leftChars="0"/>
        <w:rPr>
          <w:rFonts w:hint="default" w:asciiTheme="minorEastAsia" w:hAnsiTheme="minorEastAsia"/>
        </w:rPr>
      </w:pPr>
      <w:r>
        <w:rPr>
          <w:rFonts w:hint="eastAsia" w:asciiTheme="minorEastAsia" w:hAnsiTheme="minorEastAsia"/>
          <w:b w:val="1"/>
          <w:color w:val="FF0000"/>
        </w:rPr>
        <w:t>ビジネスベースで成立する事業に対して補助</w:t>
      </w:r>
      <w:r>
        <w:rPr>
          <w:rFonts w:hint="eastAsia" w:asciiTheme="minorEastAsia" w:hAnsiTheme="minorEastAsia"/>
        </w:rPr>
        <w:t>を行うものであり、</w:t>
      </w:r>
      <w:r>
        <w:rPr>
          <w:rFonts w:hint="eastAsia"/>
          <w:b w:val="1"/>
          <w:color w:val="FF0000"/>
        </w:rPr>
        <w:t>交付金を充当してどのように対価を得て事業を営むか（ビジネスモデル）が不明確な単なる施設改修、設備費等は対象外</w:t>
      </w:r>
      <w:r>
        <w:rPr>
          <w:rFonts w:hint="eastAsia"/>
        </w:rPr>
        <w:t>となります。</w:t>
      </w:r>
    </w:p>
    <w:p>
      <w:pPr>
        <w:pStyle w:val="15"/>
        <w:numPr>
          <w:ilvl w:val="0"/>
          <w:numId w:val="5"/>
        </w:numPr>
        <w:spacing w:line="360" w:lineRule="auto"/>
        <w:ind w:leftChars="0"/>
        <w:rPr>
          <w:rFonts w:hint="default" w:asciiTheme="minorEastAsia" w:hAnsiTheme="minorEastAsia"/>
        </w:rPr>
      </w:pPr>
      <w:r>
        <w:rPr>
          <w:rFonts w:hint="eastAsia"/>
        </w:rPr>
        <w:t>地方公共団体が実施すべき事業や、行政からの補助金、助成金、業務委託等によって業務を行う事業など、どのように対価を得て事業を営むか不明確な事業は対象外です。</w:t>
      </w:r>
    </w:p>
    <w:p>
      <w:pPr>
        <w:pStyle w:val="15"/>
        <w:numPr>
          <w:ilvl w:val="0"/>
          <w:numId w:val="5"/>
        </w:numPr>
        <w:spacing w:line="360" w:lineRule="auto"/>
        <w:ind w:leftChars="0"/>
        <w:rPr>
          <w:rFonts w:hint="default" w:asciiTheme="minorEastAsia" w:hAnsiTheme="minorEastAsia"/>
        </w:rPr>
      </w:pPr>
      <w:r>
        <w:rPr>
          <w:rFonts w:hint="eastAsia"/>
        </w:rPr>
        <w:t>島内の同業他社との差別化を図ることが難しい商品又はサービスに係る事業であって、その者のみを支援すると同業他社との競争関係を歪めかねないものは対象外です。</w:t>
      </w:r>
    </w:p>
    <w:p>
      <w:pPr>
        <w:pStyle w:val="15"/>
        <w:numPr>
          <w:ilvl w:val="0"/>
          <w:numId w:val="5"/>
        </w:numPr>
        <w:spacing w:line="360" w:lineRule="auto"/>
        <w:ind w:leftChars="0"/>
        <w:rPr>
          <w:rFonts w:hint="default" w:asciiTheme="minorEastAsia" w:hAnsiTheme="minorEastAsia"/>
        </w:rPr>
      </w:pPr>
      <w:r>
        <w:rPr>
          <w:rFonts w:hint="eastAsia" w:asciiTheme="minorEastAsia" w:hAnsiTheme="minorEastAsia"/>
        </w:rPr>
        <w:t>交付決定日以降の創業又は事業拡大が交付対象事業となります。</w:t>
      </w:r>
    </w:p>
    <w:p>
      <w:pPr>
        <w:pStyle w:val="15"/>
        <w:spacing w:line="360" w:lineRule="auto"/>
        <w:ind w:left="360" w:leftChars="0" w:firstLine="240" w:firstLineChars="100"/>
        <w:rPr>
          <w:rFonts w:hint="default" w:asciiTheme="minorEastAsia" w:hAnsiTheme="minorEastAsia"/>
        </w:rPr>
      </w:pPr>
      <w:r>
        <w:rPr>
          <w:rFonts w:hint="eastAsia" w:asciiTheme="minorEastAsia" w:hAnsiTheme="minorEastAsia"/>
        </w:rPr>
        <w:t>※市による補助金交付決定後に事業を開始することが必要となります。</w:t>
      </w:r>
    </w:p>
    <w:p>
      <w:pPr>
        <w:pStyle w:val="15"/>
        <w:numPr>
          <w:ilvl w:val="0"/>
          <w:numId w:val="5"/>
        </w:numPr>
        <w:spacing w:line="360" w:lineRule="auto"/>
        <w:ind w:leftChars="0"/>
        <w:rPr>
          <w:rFonts w:hint="default" w:asciiTheme="minorEastAsia" w:hAnsiTheme="minorEastAsia"/>
        </w:rPr>
      </w:pPr>
      <w:r>
        <w:rPr>
          <w:rFonts w:hint="eastAsia" w:asciiTheme="minorEastAsia" w:hAnsiTheme="minorEastAsia"/>
        </w:rPr>
        <w:t>同一の事業者が同じ年度に複数の申請をすることはできません。</w:t>
      </w:r>
    </w:p>
    <w:p>
      <w:pPr>
        <w:pStyle w:val="0"/>
        <w:widowControl w:val="1"/>
        <w:spacing w:line="360" w:lineRule="auto"/>
        <w:jc w:val="left"/>
        <w:rPr>
          <w:rFonts w:hint="default" w:asciiTheme="majorEastAsia" w:hAnsiTheme="majorEastAsia" w:eastAsiaTheme="majorEastAsia"/>
          <w:sz w:val="28"/>
          <w:bdr w:val="single" w:color="auto" w:sz="4" w:space="0"/>
        </w:rPr>
      </w:pPr>
    </w:p>
    <w:p>
      <w:pPr>
        <w:pStyle w:val="0"/>
        <w:spacing w:line="360" w:lineRule="auto"/>
        <w:rPr>
          <w:rFonts w:hint="default" w:asciiTheme="majorEastAsia" w:hAnsiTheme="majorEastAsia" w:eastAsiaTheme="majorEastAsia"/>
          <w:sz w:val="28"/>
        </w:rPr>
      </w:pPr>
      <w:r>
        <w:rPr>
          <w:rFonts w:hint="eastAsia" w:asciiTheme="majorEastAsia" w:hAnsiTheme="majorEastAsia" w:eastAsiaTheme="majorEastAsia"/>
          <w:sz w:val="28"/>
          <w:bdr w:val="single" w:color="auto" w:sz="4" w:space="0"/>
        </w:rPr>
        <w:t>５．雇用に関する要件　</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雇用機会拡充事業は、特定有人国境離島地域における新たな雇用増を伴う創業又は事業拡大を行う事業者への支援を行うものです。雇用に関する要件については、以下（①～⑥）のとおりです。</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なお、補助金による助成終了後も、雇用が継続しているかどうか確認するため、賃金台帳の確認、雇用保険加入の状況の確認、従業員の連絡先の把握等により、モニタリングを行います。補助金による助成期間のみ雇用しているなど、雇用が継続していない場合、補助金の返還を求めることがあります。</w:t>
      </w:r>
    </w:p>
    <w:p>
      <w:pPr>
        <w:pStyle w:val="15"/>
        <w:widowControl w:val="1"/>
        <w:numPr>
          <w:ilvl w:val="0"/>
          <w:numId w:val="6"/>
        </w:numPr>
        <w:spacing w:line="360" w:lineRule="auto"/>
        <w:ind w:leftChars="0"/>
        <w:jc w:val="left"/>
        <w:rPr>
          <w:rFonts w:hint="default" w:asciiTheme="minorEastAsia" w:hAnsiTheme="minorEastAsia"/>
        </w:rPr>
      </w:pPr>
      <w:r>
        <w:rPr>
          <w:rFonts w:hint="eastAsia" w:asciiTheme="minorEastAsia" w:hAnsiTheme="minorEastAsia"/>
          <w:u w:val="wave" w:color="auto"/>
        </w:rPr>
        <w:t>計画期間中に一週間の所定労働時間が</w:t>
      </w:r>
      <w:r>
        <w:rPr>
          <w:rFonts w:hint="eastAsia" w:asciiTheme="minorEastAsia" w:hAnsiTheme="minorEastAsia"/>
          <w:u w:val="wave" w:color="auto"/>
        </w:rPr>
        <w:t>20</w:t>
      </w:r>
      <w:r>
        <w:rPr>
          <w:rFonts w:hint="eastAsia" w:asciiTheme="minorEastAsia" w:hAnsiTheme="minorEastAsia"/>
          <w:u w:val="wave" w:color="auto"/>
        </w:rPr>
        <w:t>時間以上の従業員を新たに雇用し、計画期間終了後もその雇用を継続</w:t>
      </w:r>
      <w:r>
        <w:rPr>
          <w:rFonts w:hint="eastAsia" w:asciiTheme="minorEastAsia" w:hAnsiTheme="minorEastAsia"/>
        </w:rPr>
        <w:t>していただく必要があります。（所定労働時間が週</w:t>
      </w:r>
      <w:r>
        <w:rPr>
          <w:rFonts w:hint="eastAsia" w:asciiTheme="minorEastAsia" w:hAnsiTheme="minorEastAsia"/>
        </w:rPr>
        <w:t>20</w:t>
      </w:r>
      <w:r>
        <w:rPr>
          <w:rFonts w:hint="eastAsia" w:asciiTheme="minorEastAsia" w:hAnsiTheme="minorEastAsia"/>
        </w:rPr>
        <w:t>時間以上の常用雇用者</w:t>
      </w:r>
      <w:r>
        <w:rPr>
          <w:rFonts w:hint="eastAsia" w:asciiTheme="minorEastAsia" w:hAnsiTheme="minorEastAsia"/>
          <w:vertAlign w:val="superscript"/>
        </w:rPr>
        <w:t>※</w:t>
      </w:r>
      <w:r>
        <w:rPr>
          <w:rFonts w:hint="eastAsia" w:asciiTheme="minorEastAsia" w:hAnsiTheme="minorEastAsia"/>
        </w:rPr>
        <w:t>を雇用人数の最小単位として計算してください。これ未満の雇用者は、補助事業の実績とできません。）</w:t>
      </w:r>
    </w:p>
    <w:p>
      <w:pPr>
        <w:pStyle w:val="0"/>
        <w:spacing w:line="360" w:lineRule="auto"/>
        <w:ind w:left="840" w:leftChars="300" w:hanging="210" w:hangingChars="100"/>
        <w:rPr>
          <w:rFonts w:hint="default"/>
        </w:rPr>
      </w:pPr>
      <w:r>
        <w:rPr>
          <w:rFonts w:hint="eastAsia" w:asciiTheme="minorEastAsia" w:hAnsiTheme="minorEastAsia"/>
        </w:rPr>
        <w:t>※常用雇用とは、</w:t>
      </w:r>
      <w:r>
        <w:rPr>
          <w:rFonts w:hint="eastAsia"/>
        </w:rPr>
        <w:t>事業所に常時雇用され、期間を定めずに雇用されている人をいいます。なお雇用保険の対象者となります。</w:t>
      </w:r>
    </w:p>
    <w:p>
      <w:pPr>
        <w:pStyle w:val="0"/>
        <w:spacing w:line="360" w:lineRule="auto"/>
        <w:ind w:left="840" w:leftChars="300" w:hanging="210" w:hangingChars="100"/>
        <w:rPr>
          <w:rFonts w:hint="default"/>
        </w:rPr>
      </w:pPr>
      <w:r>
        <w:rPr>
          <w:rFonts w:hint="eastAsia"/>
        </w:rPr>
        <w:t>※賃金は、</w:t>
      </w:r>
      <w:r>
        <w:rPr>
          <w:rFonts w:hint="eastAsia"/>
          <w:u w:val="wave" w:color="auto"/>
        </w:rPr>
        <w:t>鹿児島県の最低賃金額を満たす必要</w:t>
      </w:r>
      <w:r>
        <w:rPr>
          <w:rFonts w:hint="eastAsia"/>
        </w:rPr>
        <w:t>があります。</w:t>
      </w:r>
    </w:p>
    <w:p>
      <w:pPr>
        <w:pStyle w:val="15"/>
        <w:widowControl w:val="1"/>
        <w:numPr>
          <w:ilvl w:val="0"/>
          <w:numId w:val="6"/>
        </w:numPr>
        <w:spacing w:line="360" w:lineRule="auto"/>
        <w:ind w:leftChars="0"/>
        <w:jc w:val="left"/>
        <w:rPr>
          <w:rFonts w:hint="default" w:asciiTheme="minorEastAsia" w:hAnsiTheme="minorEastAsia"/>
        </w:rPr>
      </w:pPr>
      <w:r>
        <w:rPr>
          <w:rFonts w:hint="eastAsia" w:asciiTheme="minorEastAsia" w:hAnsiTheme="minorEastAsia"/>
          <w:u w:val="wave" w:color="auto"/>
        </w:rPr>
        <w:t>西之表市内に居住して創業する場合には、自らを「雇用」とみなすことができます</w:t>
      </w:r>
      <w:r>
        <w:rPr>
          <w:rFonts w:hint="eastAsia" w:asciiTheme="minorEastAsia" w:hAnsiTheme="minorEastAsia"/>
        </w:rPr>
        <w:t>。</w:t>
      </w:r>
    </w:p>
    <w:p>
      <w:pPr>
        <w:pStyle w:val="15"/>
        <w:widowControl w:val="1"/>
        <w:numPr>
          <w:ilvl w:val="0"/>
          <w:numId w:val="6"/>
        </w:numPr>
        <w:spacing w:line="360" w:lineRule="auto"/>
        <w:ind w:leftChars="0"/>
        <w:jc w:val="left"/>
        <w:rPr>
          <w:rFonts w:hint="default" w:asciiTheme="minorEastAsia" w:hAnsiTheme="minorEastAsia"/>
        </w:rPr>
      </w:pPr>
      <w:r>
        <w:rPr>
          <w:rFonts w:hint="eastAsia" w:asciiTheme="minorEastAsia" w:hAnsiTheme="minorEastAsia"/>
          <w:u w:val="wave" w:color="auto"/>
        </w:rPr>
        <w:t>市補助金交付決定日以前に雇用した従業員は、「新たに雇用した者」には該当しません</w:t>
      </w:r>
      <w:r>
        <w:rPr>
          <w:rFonts w:hint="eastAsia" w:asciiTheme="minorEastAsia" w:hAnsiTheme="minorEastAsia"/>
        </w:rPr>
        <w:t>。</w:t>
      </w:r>
    </w:p>
    <w:p>
      <w:pPr>
        <w:pStyle w:val="15"/>
        <w:widowControl w:val="1"/>
        <w:numPr>
          <w:ilvl w:val="0"/>
          <w:numId w:val="6"/>
        </w:numPr>
        <w:spacing w:line="360" w:lineRule="auto"/>
        <w:ind w:leftChars="0"/>
        <w:jc w:val="left"/>
        <w:rPr>
          <w:rFonts w:hint="default" w:asciiTheme="minorEastAsia" w:hAnsiTheme="minorEastAsia"/>
        </w:rPr>
      </w:pPr>
      <w:r>
        <w:rPr>
          <w:rFonts w:hint="eastAsia" w:asciiTheme="minorEastAsia" w:hAnsiTheme="minorEastAsia"/>
        </w:rPr>
        <w:t>雇用した者が</w:t>
      </w:r>
      <w:r>
        <w:rPr>
          <w:rFonts w:hint="eastAsia" w:asciiTheme="minorEastAsia" w:hAnsiTheme="minorEastAsia"/>
          <w:u w:val="wave" w:color="auto"/>
        </w:rPr>
        <w:t>退職、解雇等となった場合については、速やかに別の者を雇用</w:t>
      </w:r>
      <w:r>
        <w:rPr>
          <w:rFonts w:hint="eastAsia" w:asciiTheme="minorEastAsia" w:hAnsiTheme="minorEastAsia"/>
        </w:rPr>
        <w:t>す</w:t>
      </w:r>
      <w:r>
        <w:rPr>
          <w:rFonts w:hint="eastAsia" w:asciiTheme="minorEastAsia" w:hAnsiTheme="minorEastAsia"/>
          <w:u w:val="wave" w:color="auto"/>
        </w:rPr>
        <w:t>る必要があります</w:t>
      </w:r>
      <w:r>
        <w:rPr>
          <w:rFonts w:hint="eastAsia" w:asciiTheme="minorEastAsia" w:hAnsiTheme="minorEastAsia"/>
        </w:rPr>
        <w:t>。</w:t>
      </w:r>
    </w:p>
    <w:p>
      <w:pPr>
        <w:pStyle w:val="15"/>
        <w:widowControl w:val="1"/>
        <w:numPr>
          <w:ilvl w:val="0"/>
          <w:numId w:val="6"/>
        </w:numPr>
        <w:spacing w:line="360" w:lineRule="auto"/>
        <w:ind w:leftChars="0"/>
        <w:jc w:val="left"/>
        <w:rPr>
          <w:rFonts w:hint="default" w:asciiTheme="minorEastAsia" w:hAnsiTheme="minorEastAsia"/>
          <w:color w:val="FF0000"/>
        </w:rPr>
      </w:pPr>
      <w:r>
        <w:rPr>
          <w:rFonts w:hint="eastAsia" w:asciiTheme="minorEastAsia" w:hAnsiTheme="minorEastAsia"/>
        </w:rPr>
        <w:t>雇用機会拡充事業は、地域社会を維持することを目的としていますので、</w:t>
      </w:r>
      <w:r>
        <w:rPr>
          <w:rFonts w:hint="eastAsia" w:asciiTheme="minorEastAsia" w:hAnsiTheme="minorEastAsia"/>
          <w:u w:val="wave" w:color="auto"/>
        </w:rPr>
        <w:t>事業期間終了後も継続して雇用することが求められます</w:t>
      </w:r>
      <w:r>
        <w:rPr>
          <w:rFonts w:hint="eastAsia" w:asciiTheme="minorEastAsia" w:hAnsiTheme="minorEastAsia"/>
        </w:rPr>
        <w:t>。</w:t>
      </w:r>
      <w:r>
        <w:rPr>
          <w:rFonts w:hint="eastAsia" w:asciiTheme="minorEastAsia" w:hAnsiTheme="minorEastAsia"/>
          <w:u w:val="wave" w:color="auto"/>
        </w:rPr>
        <w:t>事業終了後に、雇用した者を直ちに解雇、雇い止め等するような計画にあっては、雇用機会拡充事業の対象となりません</w:t>
      </w:r>
      <w:r>
        <w:rPr>
          <w:rFonts w:hint="eastAsia" w:asciiTheme="minorEastAsia" w:hAnsiTheme="minorEastAsia"/>
        </w:rPr>
        <w:t>のでご留意ください。</w:t>
      </w:r>
    </w:p>
    <w:p>
      <w:pPr>
        <w:pStyle w:val="15"/>
        <w:widowControl w:val="1"/>
        <w:numPr>
          <w:ilvl w:val="0"/>
          <w:numId w:val="6"/>
        </w:numPr>
        <w:spacing w:line="360" w:lineRule="auto"/>
        <w:ind w:leftChars="0"/>
        <w:jc w:val="left"/>
        <w:rPr>
          <w:rFonts w:hint="default" w:asciiTheme="minorEastAsia" w:hAnsiTheme="minorEastAsia"/>
          <w:color w:val="FF0000"/>
        </w:rPr>
      </w:pPr>
      <w:r>
        <w:rPr>
          <w:rFonts w:hint="eastAsia"/>
        </w:rPr>
        <w:t>新規学校卒業者を雇用する場合には、採用の決定が事業計画期間内（市補助金交付決定日から実績報告日まで）に行われており、計画期間終了後概ね１か月以内に正式に雇用を開始する場合には、雇用とみなすことができます。</w:t>
      </w:r>
    </w:p>
    <w:p>
      <w:pPr>
        <w:pStyle w:val="0"/>
        <w:spacing w:line="360" w:lineRule="auto"/>
        <w:ind w:left="142" w:firstLine="120" w:firstLineChars="50"/>
        <w:rPr>
          <w:rFonts w:hint="default" w:asciiTheme="minorEastAsia" w:hAnsiTheme="minorEastAsia"/>
          <w:sz w:val="24"/>
        </w:rPr>
      </w:pPr>
      <w:r>
        <w:rPr>
          <w:rFonts w:hint="eastAsia" w:asciiTheme="minorEastAsia" w:hAnsiTheme="minorEastAsia"/>
          <w:sz w:val="24"/>
        </w:rPr>
        <w:t>※雇用した者は住所（生活の本拠）が西之表市にある必要があります。例えば、市外に居住している者が、市外の事業所の指揮命令下で出張等により市内の業務に従事している場合など、西之表市内の事業所の雇用が増加したと認められないものについては、本事業による雇用には該当しません。</w:t>
      </w:r>
    </w:p>
    <w:p>
      <w:pPr>
        <w:pStyle w:val="0"/>
        <w:spacing w:line="360" w:lineRule="auto"/>
        <w:rPr>
          <w:rFonts w:hint="default" w:asciiTheme="majorEastAsia" w:hAnsiTheme="majorEastAsia" w:eastAsiaTheme="majorEastAsia"/>
          <w:sz w:val="28"/>
          <w:bdr w:val="single" w:color="auto" w:sz="4" w:space="0"/>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６．事業計画期間　</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sz w:val="24"/>
        </w:rPr>
        <w:t>8</w:t>
      </w:r>
      <w:r>
        <w:rPr>
          <w:rFonts w:hint="eastAsia" w:asciiTheme="minorEastAsia" w:hAnsiTheme="minorEastAsia"/>
          <w:sz w:val="24"/>
        </w:rPr>
        <w:t>年度の雇用機会拡充</w:t>
      </w:r>
      <w:r>
        <w:rPr>
          <w:rFonts w:hint="default" w:asciiTheme="minorEastAsia" w:hAnsiTheme="minorEastAsia"/>
          <w:sz w:val="24"/>
        </w:rPr>
        <w:t>事業の</w:t>
      </w:r>
      <w:r>
        <w:rPr>
          <w:rFonts w:hint="eastAsia" w:asciiTheme="minorEastAsia" w:hAnsiTheme="minorEastAsia"/>
          <w:sz w:val="24"/>
        </w:rPr>
        <w:t>事業計画</w:t>
      </w:r>
      <w:r>
        <w:rPr>
          <w:rFonts w:hint="default" w:asciiTheme="minorEastAsia" w:hAnsiTheme="minorEastAsia"/>
          <w:sz w:val="24"/>
        </w:rPr>
        <w:t>期間は、</w:t>
      </w:r>
      <w:r>
        <w:rPr>
          <w:rFonts w:hint="eastAsia" w:asciiTheme="minorEastAsia" w:hAnsiTheme="minorEastAsia"/>
          <w:sz w:val="24"/>
        </w:rPr>
        <w:t>原則として、市による交付決定日（令和</w:t>
      </w:r>
      <w:r>
        <w:rPr>
          <w:rFonts w:hint="eastAsia" w:asciiTheme="minorEastAsia" w:hAnsiTheme="minorEastAsia"/>
          <w:sz w:val="24"/>
        </w:rPr>
        <w:t>8</w:t>
      </w:r>
      <w:r>
        <w:rPr>
          <w:rFonts w:hint="eastAsia" w:asciiTheme="minorEastAsia" w:hAnsiTheme="minorEastAsia"/>
          <w:sz w:val="24"/>
        </w:rPr>
        <w:t>年</w:t>
      </w:r>
      <w:r>
        <w:rPr>
          <w:rFonts w:hint="eastAsia" w:asciiTheme="minorEastAsia" w:hAnsiTheme="minorEastAsia"/>
          <w:sz w:val="24"/>
        </w:rPr>
        <w:t>5</w:t>
      </w:r>
      <w:r>
        <w:rPr>
          <w:rFonts w:hint="eastAsia" w:asciiTheme="minorEastAsia" w:hAnsiTheme="minorEastAsia"/>
          <w:sz w:val="24"/>
        </w:rPr>
        <w:t>月予定）から令和</w:t>
      </w:r>
      <w:r>
        <w:rPr>
          <w:rFonts w:hint="eastAsia" w:asciiTheme="minorEastAsia" w:hAnsiTheme="minorEastAsia"/>
          <w:sz w:val="24"/>
        </w:rPr>
        <w:t>9</w:t>
      </w:r>
      <w:r>
        <w:rPr>
          <w:rFonts w:hint="eastAsia" w:asciiTheme="minorEastAsia" w:hAnsiTheme="minorEastAsia"/>
          <w:sz w:val="24"/>
        </w:rPr>
        <w:t>年</w:t>
      </w:r>
      <w:r>
        <w:rPr>
          <w:rFonts w:hint="eastAsia" w:asciiTheme="minorEastAsia" w:hAnsiTheme="minorEastAsia"/>
          <w:sz w:val="24"/>
        </w:rPr>
        <w:t>3</w:t>
      </w:r>
      <w:r>
        <w:rPr>
          <w:rFonts w:hint="eastAsia" w:asciiTheme="minorEastAsia" w:hAnsiTheme="minorEastAsia"/>
          <w:sz w:val="24"/>
        </w:rPr>
        <w:t>月までです。事業実施の計画期間にはご配慮ください。建物の改修や設備の導入など、計画期間内に全て完了するような計画を立ててください。完了していない場合、補助金の交付はできません。</w:t>
      </w:r>
    </w:p>
    <w:p>
      <w:pPr>
        <w:pStyle w:val="0"/>
        <w:spacing w:line="360" w:lineRule="auto"/>
        <w:ind w:firstLine="240" w:firstLineChars="100"/>
        <w:rPr>
          <w:rFonts w:hint="default" w:asciiTheme="minorEastAsia" w:hAnsiTheme="minorEastAsia"/>
          <w:sz w:val="24"/>
        </w:rPr>
      </w:pPr>
    </w:p>
    <w:p>
      <w:pPr>
        <w:pStyle w:val="0"/>
        <w:spacing w:line="360" w:lineRule="auto"/>
        <w:ind w:firstLine="240" w:firstLineChars="100"/>
        <w:rPr>
          <w:rFonts w:hint="default" w:asciiTheme="minorEastAsia" w:hAnsiTheme="minorEastAsia"/>
          <w:sz w:val="24"/>
        </w:rPr>
      </w:pP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ただし、西之表市では、以下の類型に該当する事業を実施しようとする者については、</w:t>
      </w:r>
      <w:r>
        <w:rPr>
          <w:rFonts w:hint="eastAsia" w:asciiTheme="minorEastAsia" w:hAnsiTheme="minorEastAsia"/>
          <w:sz w:val="24"/>
          <w:u w:val="wave" w:color="auto"/>
        </w:rPr>
        <w:t>地域社会維持にとって特に重要であると認めることから、最長で５年間の事業計画の申請を受け付ける</w:t>
      </w:r>
      <w:r>
        <w:rPr>
          <w:rFonts w:hint="eastAsia" w:asciiTheme="minorEastAsia" w:hAnsiTheme="minorEastAsia"/>
          <w:sz w:val="24"/>
        </w:rPr>
        <w:t>こととしています。</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なお、</w:t>
      </w:r>
      <w:r>
        <w:rPr>
          <w:rFonts w:hint="eastAsia" w:asciiTheme="minorEastAsia" w:hAnsiTheme="minorEastAsia"/>
          <w:sz w:val="24"/>
          <w:u w:val="wave" w:color="auto"/>
        </w:rPr>
        <w:t>複数年の事業計画申請が受け付けられた場合であっても、採択の可否は年度ごとに判断することとなります</w:t>
      </w:r>
      <w:r>
        <w:rPr>
          <w:rFonts w:hint="eastAsia" w:asciiTheme="minorEastAsia" w:hAnsiTheme="minorEastAsia"/>
          <w:sz w:val="24"/>
        </w:rPr>
        <w:t>のでご注意ください。</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また、雇用機会拡充事業の実施は有人国境離島法の期限である令和</w:t>
      </w:r>
      <w:r>
        <w:rPr>
          <w:rFonts w:hint="eastAsia" w:asciiTheme="minorEastAsia" w:hAnsiTheme="minorEastAsia"/>
          <w:sz w:val="24"/>
        </w:rPr>
        <w:t>8</w:t>
      </w:r>
      <w:r>
        <w:rPr>
          <w:rFonts w:hint="eastAsia" w:asciiTheme="minorEastAsia" w:hAnsiTheme="minorEastAsia"/>
          <w:sz w:val="24"/>
        </w:rPr>
        <w:t>年度までの予定となっています。有人国境離島法の延長、交付金制度の継続により、雇用機会拡充事業も継続する可能性があります。</w:t>
      </w:r>
    </w:p>
    <w:p>
      <w:pPr>
        <w:pStyle w:val="0"/>
        <w:spacing w:line="400" w:lineRule="exact"/>
        <w:ind w:firstLine="240" w:firstLineChars="100"/>
        <w:rPr>
          <w:rFonts w:hint="default" w:asciiTheme="minorEastAsia" w:hAnsiTheme="minorEastAsia"/>
          <w:sz w:val="24"/>
        </w:rPr>
      </w:pPr>
      <w:r>
        <w:rPr>
          <w:rFonts w:hint="eastAsia" w:asciiTheme="minorEastAsia" w:hAnsiTheme="minorEastAsia"/>
          <w:sz w:val="24"/>
        </w:rPr>
        <w:t>西之表市が特に</w:t>
      </w:r>
      <w:r>
        <w:rPr>
          <w:rFonts w:hint="default" w:asciiTheme="minorEastAsia" w:hAnsiTheme="minorEastAsia"/>
          <w:sz w:val="24"/>
        </w:rPr>
        <w:t>重要</w:t>
      </w:r>
      <w:r>
        <w:rPr>
          <w:rFonts w:hint="eastAsia" w:asciiTheme="minorEastAsia" w:hAnsiTheme="minorEastAsia"/>
          <w:sz w:val="24"/>
        </w:rPr>
        <w:t>であると認める事業は以下のとおりです。</w:t>
      </w:r>
    </w:p>
    <w:p>
      <w:pPr>
        <w:pStyle w:val="0"/>
        <w:spacing w:line="400" w:lineRule="exact"/>
        <w:ind w:firstLine="240" w:firstLineChars="100"/>
        <w:rPr>
          <w:rFonts w:hint="default" w:asciiTheme="minorEastAsia" w:hAnsiTheme="minorEastAsia"/>
          <w:sz w:val="24"/>
        </w:rPr>
      </w:pPr>
    </w:p>
    <w:p>
      <w:pPr>
        <w:pStyle w:val="0"/>
        <w:spacing w:line="400" w:lineRule="exact"/>
        <w:rPr>
          <w:rFonts w:hint="default" w:asciiTheme="minorEastAsia" w:hAnsiTheme="minorEastAsia"/>
          <w:b w:val="1"/>
          <w:sz w:val="24"/>
        </w:rPr>
      </w:pPr>
      <w:r>
        <w:rPr>
          <w:rFonts w:hint="eastAsia" w:asciiTheme="minorEastAsia" w:hAnsiTheme="minorEastAsia"/>
          <w:b w:val="1"/>
          <w:sz w:val="24"/>
        </w:rPr>
        <w:t>【複数年事業計画申請】</w:t>
      </w:r>
    </w:p>
    <w:p>
      <w:pPr>
        <w:pStyle w:val="0"/>
        <w:spacing w:line="400" w:lineRule="exact"/>
        <w:ind w:left="440" w:leftChars="100" w:hanging="230" w:hangingChars="100"/>
        <w:rPr>
          <w:rFonts w:hint="default" w:asciiTheme="minorEastAsia" w:hAnsiTheme="minorEastAsia"/>
          <w:sz w:val="23"/>
        </w:rPr>
      </w:pPr>
      <w:r>
        <w:rPr>
          <w:rFonts w:hint="eastAsia" w:asciiTheme="minorEastAsia" w:hAnsiTheme="minorEastAsia"/>
          <w:sz w:val="23"/>
        </w:rPr>
        <w:t>・　地域全体の経済又は雇用を特に拡大させる効果があり、国が定める基本方針の記載内容（</w:t>
      </w:r>
      <w:r>
        <w:rPr>
          <w:rFonts w:hint="eastAsia"/>
          <w:sz w:val="23"/>
        </w:rPr>
        <w:t>島と国内外との間で人が交流し、モノ・カネの対流と島内経済の拡大を生み出すような事業。</w:t>
      </w:r>
      <w:r>
        <w:rPr>
          <w:rFonts w:hint="eastAsia" w:asciiTheme="minorEastAsia" w:hAnsiTheme="minorEastAsia"/>
          <w:sz w:val="23"/>
        </w:rPr>
        <w:t>例えば、島の産品のブランド化・販路拡大・付加価値向上、地域商社機能の創出、島全体の人材確保・派遣機能の創出、宿泊施設の魅力向上・協業化、シェアリングエコノミーの導入、</w:t>
      </w:r>
      <w:r>
        <w:rPr>
          <w:rFonts w:hint="eastAsia" w:asciiTheme="minorEastAsia" w:hAnsiTheme="minorEastAsia"/>
          <w:sz w:val="23"/>
        </w:rPr>
        <w:t>DMO</w:t>
      </w:r>
      <w:r>
        <w:rPr>
          <w:rFonts w:hint="eastAsia" w:asciiTheme="minorEastAsia" w:hAnsiTheme="minorEastAsia"/>
          <w:sz w:val="23"/>
        </w:rPr>
        <w:t>機能の創出、外国人旅行客の呼び込み等）に合致しており、地域社会の維持にとって重要な事業であって、次のいずれかに掲げる事業。</w:t>
      </w:r>
    </w:p>
    <w:p>
      <w:pPr>
        <w:pStyle w:val="15"/>
        <w:spacing w:line="400" w:lineRule="exact"/>
        <w:ind w:left="360" w:leftChars="0"/>
        <w:rPr>
          <w:rFonts w:hint="default" w:asciiTheme="minorEastAsia" w:hAnsiTheme="minorEastAsia"/>
          <w:sz w:val="23"/>
        </w:rPr>
      </w:pPr>
    </w:p>
    <w:p>
      <w:pPr>
        <w:pStyle w:val="15"/>
        <w:spacing w:line="400" w:lineRule="exact"/>
        <w:ind w:left="860" w:leftChars="300" w:hanging="230" w:hangingChars="100"/>
        <w:rPr>
          <w:rFonts w:hint="default" w:asciiTheme="minorEastAsia" w:hAnsiTheme="minorEastAsia"/>
          <w:sz w:val="23"/>
        </w:rPr>
      </w:pPr>
      <w:r>
        <w:rPr>
          <w:rFonts w:hint="eastAsia" w:asciiTheme="minorEastAsia" w:hAnsiTheme="minorEastAsia"/>
          <w:sz w:val="23"/>
        </w:rPr>
        <w:t>①「西之表市まち・ひと・しごと創生総合戦略（市ホームページ掲載）」に掲げる基本方針に合致し、基本目標及びＫＰＩの達成に大きく寄与する事業。</w:t>
      </w:r>
    </w:p>
    <w:p>
      <w:pPr>
        <w:pStyle w:val="15"/>
        <w:spacing w:line="400" w:lineRule="exact"/>
        <w:ind w:left="860" w:leftChars="300" w:hanging="230" w:hangingChars="100"/>
        <w:rPr>
          <w:rFonts w:hint="default" w:asciiTheme="minorEastAsia" w:hAnsiTheme="minorEastAsia"/>
          <w:sz w:val="23"/>
        </w:rPr>
      </w:pPr>
      <w:r>
        <w:rPr>
          <w:rFonts w:hint="eastAsia" w:asciiTheme="minorEastAsia" w:hAnsiTheme="minorEastAsia"/>
          <w:sz w:val="23"/>
        </w:rPr>
        <w:t>②島内の経済及び雇用を特に拡大させる効果がある事業。</w:t>
      </w:r>
    </w:p>
    <w:p>
      <w:pPr>
        <w:pStyle w:val="15"/>
        <w:spacing w:line="400" w:lineRule="exact"/>
        <w:ind w:left="860" w:leftChars="300" w:hanging="230" w:hangingChars="100"/>
        <w:rPr>
          <w:rFonts w:hint="default" w:asciiTheme="minorEastAsia" w:hAnsiTheme="minorEastAsia"/>
          <w:sz w:val="23"/>
        </w:rPr>
      </w:pPr>
      <w:r>
        <w:rPr>
          <w:rFonts w:hint="eastAsia" w:asciiTheme="minorEastAsia" w:hAnsiTheme="minorEastAsia"/>
          <w:sz w:val="23"/>
        </w:rPr>
        <w:t>③鹿児島県計画にあらかじめ具体的な事業名及び事業実施者が明記されている事業。</w:t>
      </w:r>
    </w:p>
    <w:p>
      <w:pPr>
        <w:pStyle w:val="15"/>
        <w:spacing w:line="400" w:lineRule="exact"/>
        <w:ind w:left="860" w:leftChars="300" w:hanging="230" w:hangingChars="100"/>
        <w:rPr>
          <w:rFonts w:hint="default" w:asciiTheme="minorEastAsia" w:hAnsiTheme="minorEastAsia"/>
          <w:sz w:val="23"/>
        </w:rPr>
      </w:pPr>
      <w:r>
        <w:rPr>
          <w:rFonts w:hint="eastAsia" w:asciiTheme="minorEastAsia" w:hAnsiTheme="minorEastAsia"/>
          <w:sz w:val="23"/>
        </w:rPr>
        <w:t>④鹿児島県計画に複数年度計画の選定に係る基準が明記されており、この基準を満たす事業。</w:t>
      </w:r>
    </w:p>
    <w:p>
      <w:pPr>
        <w:pStyle w:val="15"/>
        <w:spacing w:line="400" w:lineRule="exact"/>
        <w:ind w:left="860" w:leftChars="300" w:hanging="230" w:hangingChars="100"/>
        <w:rPr>
          <w:rFonts w:hint="default" w:asciiTheme="minorEastAsia" w:hAnsiTheme="minorEastAsia"/>
          <w:sz w:val="23"/>
        </w:rPr>
      </w:pPr>
    </w:p>
    <w:p>
      <w:pPr>
        <w:pStyle w:val="0"/>
        <w:spacing w:line="360" w:lineRule="auto"/>
        <w:ind w:left="460" w:hanging="460" w:hangingChars="200"/>
        <w:rPr>
          <w:rFonts w:hint="default" w:asciiTheme="minorEastAsia" w:hAnsiTheme="minorEastAsia"/>
          <w:sz w:val="23"/>
        </w:rPr>
      </w:pPr>
      <w:r>
        <w:rPr>
          <w:rFonts w:hint="eastAsia" w:asciiTheme="minorEastAsia" w:hAnsiTheme="minorEastAsia"/>
          <w:sz w:val="23"/>
        </w:rPr>
        <w:t>　・　ただし、</w:t>
      </w:r>
      <w:r>
        <w:rPr>
          <w:rFonts w:hint="eastAsia" w:asciiTheme="minorEastAsia" w:hAnsiTheme="minorEastAsia"/>
          <w:sz w:val="23"/>
          <w:u w:val="wave" w:color="auto"/>
        </w:rPr>
        <w:t>複数年度の事業実施者が次に掲げる事由に該当する場合には、以降の補助金を交付することはできません</w:t>
      </w:r>
      <w:r>
        <w:rPr>
          <w:rFonts w:hint="eastAsia" w:asciiTheme="minorEastAsia" w:hAnsiTheme="minorEastAsia"/>
          <w:sz w:val="23"/>
        </w:rPr>
        <w:t>。</w:t>
      </w:r>
    </w:p>
    <w:p>
      <w:pPr>
        <w:pStyle w:val="0"/>
        <w:spacing w:line="400" w:lineRule="exact"/>
        <w:ind w:left="920" w:hanging="920" w:hangingChars="400"/>
        <w:rPr>
          <w:rFonts w:hint="default" w:asciiTheme="minorEastAsia" w:hAnsiTheme="minorEastAsia"/>
          <w:sz w:val="23"/>
        </w:rPr>
      </w:pPr>
      <w:r>
        <w:rPr>
          <w:rFonts w:hint="eastAsia" w:asciiTheme="minorEastAsia" w:hAnsiTheme="minorEastAsia"/>
          <w:sz w:val="23"/>
        </w:rPr>
        <w:t>　　　①事業実施者となった事業者の事業所全体における雇用者数が、前年度の補助金等交付決定日における雇用者数を下回っている場合。</w:t>
      </w:r>
    </w:p>
    <w:p>
      <w:pPr>
        <w:pStyle w:val="0"/>
        <w:spacing w:line="400" w:lineRule="exact"/>
        <w:ind w:left="920" w:hanging="920" w:hangingChars="400"/>
        <w:rPr>
          <w:rFonts w:hint="default" w:asciiTheme="minorEastAsia" w:hAnsiTheme="minorEastAsia"/>
          <w:sz w:val="23"/>
        </w:rPr>
      </w:pPr>
      <w:r>
        <w:rPr>
          <w:rFonts w:hint="eastAsia" w:asciiTheme="minorEastAsia" w:hAnsiTheme="minorEastAsia"/>
          <w:sz w:val="23"/>
        </w:rPr>
        <w:t>　　　②翌年の事業計画において、交付対象経費として計上している人件費の対象となる者以外の雇用創出効果が見込まれない場合。</w:t>
      </w:r>
    </w:p>
    <w:p>
      <w:pPr>
        <w:pStyle w:val="0"/>
        <w:spacing w:line="400" w:lineRule="exact"/>
        <w:ind w:left="920" w:hanging="920" w:hangingChars="400"/>
        <w:rPr>
          <w:rFonts w:hint="default" w:asciiTheme="minorEastAsia" w:hAnsiTheme="minorEastAsia"/>
          <w:sz w:val="23"/>
        </w:rPr>
      </w:pPr>
      <w:r>
        <w:rPr>
          <w:rFonts w:hint="eastAsia" w:asciiTheme="minorEastAsia" w:hAnsiTheme="minorEastAsia"/>
          <w:sz w:val="23"/>
        </w:rPr>
        <w:t>　　　③事業開始日が属する年度における当該事業による収入額（補助金等収入を除く。）が必要経費（売上原価、販売費、一般管理費、その他税務上必要経費と算入できる経費をいう。）を上回って黒字となる場合。</w:t>
      </w: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７．補助対象経費　</w:t>
      </w:r>
    </w:p>
    <w:p>
      <w:pPr>
        <w:pStyle w:val="0"/>
        <w:spacing w:line="360" w:lineRule="auto"/>
        <w:ind w:firstLine="240" w:firstLineChars="100"/>
        <w:rPr>
          <w:rFonts w:hint="default" w:asciiTheme="minorEastAsia" w:hAnsiTheme="minorEastAsia"/>
          <w:kern w:val="0"/>
          <w:sz w:val="24"/>
        </w:rPr>
      </w:pPr>
      <w:r>
        <w:rPr>
          <w:rFonts w:hint="eastAsia" w:asciiTheme="minorEastAsia" w:hAnsiTheme="minorEastAsia"/>
          <w:sz w:val="24"/>
        </w:rPr>
        <w:t>雇用機会拡充事業の補助対象経費は、別表１（雇用機会拡充事業の対象経費）のとおりです。</w:t>
      </w:r>
      <w:r>
        <w:rPr>
          <w:rFonts w:hint="eastAsia" w:asciiTheme="minorEastAsia" w:hAnsiTheme="minorEastAsia"/>
          <w:sz w:val="24"/>
          <w:u w:val="wave" w:color="auto"/>
        </w:rPr>
        <w:t>補助対象経費は、事業に使用したものとして明確に区分できるもので、かつ、証拠書類（本見積書・領収証・契約書等）によって金額が確認できるものに限ります</w:t>
      </w:r>
      <w:r>
        <w:rPr>
          <w:rFonts w:hint="eastAsia" w:asciiTheme="minorEastAsia" w:hAnsiTheme="minorEastAsia"/>
          <w:sz w:val="24"/>
        </w:rPr>
        <w:t>。また、支出を行うに当たっては、</w:t>
      </w:r>
      <w:r>
        <w:rPr>
          <w:rFonts w:hint="eastAsia" w:asciiTheme="minorEastAsia" w:hAnsiTheme="minorEastAsia"/>
          <w:kern w:val="0"/>
          <w:sz w:val="24"/>
        </w:rPr>
        <w:t>以下（①～⑥）に留意してください。</w:t>
      </w:r>
    </w:p>
    <w:p>
      <w:pPr>
        <w:pStyle w:val="0"/>
        <w:spacing w:line="360" w:lineRule="auto"/>
        <w:ind w:firstLine="240" w:firstLineChars="100"/>
        <w:rPr>
          <w:rFonts w:hint="default" w:asciiTheme="minorEastAsia" w:hAnsiTheme="minorEastAsia"/>
          <w:kern w:val="0"/>
          <w:sz w:val="24"/>
        </w:rPr>
      </w:pP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事業を実施する上で必要不可欠なものに限定してください。</w:t>
      </w: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これまでの事業で支出していた経費の肩代わり、単なる老朽化設備・施設の更新・改修費、元々採用が予定されていた者の人件費など、創業・事業拡大と支出経費の因果関係で明確に説明できない経費は対象となりません。</w:t>
      </w:r>
    </w:p>
    <w:p>
      <w:pPr>
        <w:pStyle w:val="15"/>
        <w:numPr>
          <w:ilvl w:val="0"/>
          <w:numId w:val="7"/>
        </w:numPr>
        <w:spacing w:line="360" w:lineRule="auto"/>
        <w:ind w:leftChars="0"/>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市補助金交付決定日前や実績報告後の契約や支出等した経費は、補助対象経費に含めることはできません。</w:t>
      </w: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不動産、自家用車その他の個人・法人の資産形成につながるもの及びパソコン、電話、</w:t>
      </w:r>
      <w:r>
        <w:rPr>
          <w:rFonts w:hint="eastAsia" w:asciiTheme="minorEastAsia" w:hAnsiTheme="minorEastAsia"/>
          <w:kern w:val="0"/>
        </w:rPr>
        <w:t>FAX</w:t>
      </w:r>
      <w:r>
        <w:rPr>
          <w:rFonts w:hint="eastAsia" w:asciiTheme="minorEastAsia" w:hAnsiTheme="minorEastAsia"/>
          <w:kern w:val="0"/>
        </w:rPr>
        <w:t>、タブレットその他の汎用性が高く、事業に直接必要かどうか判別が不明確な物品は対象となりません。</w:t>
      </w: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短期間しか使用しないもの等、レンタル等で対応する方が合理的であると考えられるものは設備の設置・購入ではなく、リース・レンタルで対応してください。</w:t>
      </w: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 xml:space="preserve"> </w:t>
      </w:r>
      <w:r>
        <w:rPr>
          <w:rFonts w:hint="eastAsia" w:asciiTheme="minorEastAsia" w:hAnsiTheme="minorEastAsia"/>
          <w:kern w:val="0"/>
        </w:rPr>
        <w:t>国や地方公共団体等の他の補助事業により補助対象となっている経費については対象となりません。</w:t>
      </w:r>
    </w:p>
    <w:p>
      <w:pPr>
        <w:pStyle w:val="15"/>
        <w:numPr>
          <w:ilvl w:val="0"/>
          <w:numId w:val="7"/>
        </w:numPr>
        <w:autoSpaceDE w:val="0"/>
        <w:autoSpaceDN w:val="0"/>
        <w:adjustRightInd w:val="0"/>
        <w:spacing w:line="360" w:lineRule="auto"/>
        <w:ind w:leftChars="0"/>
        <w:jc w:val="left"/>
        <w:rPr>
          <w:rFonts w:hint="default" w:asciiTheme="minorEastAsia" w:hAnsiTheme="minorEastAsia"/>
          <w:kern w:val="0"/>
        </w:rPr>
      </w:pPr>
      <w:r>
        <w:rPr>
          <w:rFonts w:hint="eastAsia" w:asciiTheme="minorEastAsia" w:hAnsiTheme="minorEastAsia"/>
          <w:kern w:val="0"/>
        </w:rPr>
        <w:t>補助対象経費の支払は、クレジットカードでの支払いではなく、銀行振り込みにて手続きをお願いします。（クレジットカード支払いだとポイントが付与される可能性があるため。）</w:t>
      </w: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８．補助対象事業費の上限額　</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補助対象となる事業費は、下表の左欄の区分毎に応じ右欄の額となります。</w:t>
      </w:r>
      <w:r>
        <w:rPr>
          <w:rFonts w:hint="eastAsia" w:asciiTheme="minorEastAsia" w:hAnsiTheme="minorEastAsia"/>
          <w:sz w:val="24"/>
          <w:u w:val="wave" w:color="auto"/>
        </w:rPr>
        <w:t>事業実施者は、補助対象事業費の４分の１以上の額は自己負担する必要があります</w:t>
      </w:r>
      <w:r>
        <w:rPr>
          <w:rFonts w:hint="eastAsia" w:asciiTheme="minorEastAsia" w:hAnsiTheme="minorEastAsia"/>
          <w:sz w:val="24"/>
        </w:rPr>
        <w:t>。</w:t>
      </w:r>
    </w:p>
    <w:tbl>
      <w:tblPr>
        <w:tblStyle w:val="34"/>
        <w:tblW w:w="9185" w:type="dxa"/>
        <w:tblInd w:w="137" w:type="dxa"/>
        <w:tblLayout w:type="fixed"/>
        <w:tblLook w:firstRow="1" w:lastRow="0" w:firstColumn="1" w:lastColumn="0" w:noHBand="0" w:noVBand="1" w:val="04A0"/>
      </w:tblPr>
      <w:tblGrid>
        <w:gridCol w:w="3686"/>
        <w:gridCol w:w="5499"/>
      </w:tblGrid>
      <w:tr>
        <w:trPr>
          <w:trHeight w:val="233" w:hRule="atLeast"/>
        </w:trPr>
        <w:tc>
          <w:tcPr>
            <w:tcW w:w="3686" w:type="dxa"/>
            <w:vAlign w:val="center"/>
          </w:tcPr>
          <w:p>
            <w:pPr>
              <w:pStyle w:val="0"/>
              <w:spacing w:line="360" w:lineRule="auto"/>
              <w:jc w:val="center"/>
              <w:rPr>
                <w:rFonts w:hint="default" w:asciiTheme="minorEastAsia" w:hAnsiTheme="minorEastAsia"/>
                <w:b w:val="1"/>
                <w:sz w:val="18"/>
              </w:rPr>
            </w:pPr>
            <w:r>
              <w:rPr>
                <w:rFonts w:hint="eastAsia" w:asciiTheme="minorEastAsia" w:hAnsiTheme="minorEastAsia"/>
                <w:b w:val="1"/>
                <w:sz w:val="18"/>
              </w:rPr>
              <w:t>区　　分</w:t>
            </w:r>
          </w:p>
        </w:tc>
        <w:tc>
          <w:tcPr>
            <w:tcW w:w="5499" w:type="dxa"/>
            <w:vAlign w:val="center"/>
          </w:tcPr>
          <w:p>
            <w:pPr>
              <w:pStyle w:val="0"/>
              <w:spacing w:line="360" w:lineRule="auto"/>
              <w:jc w:val="center"/>
              <w:rPr>
                <w:rFonts w:hint="default" w:asciiTheme="minorEastAsia" w:hAnsiTheme="minorEastAsia"/>
                <w:sz w:val="18"/>
              </w:rPr>
            </w:pPr>
            <w:r>
              <w:rPr>
                <w:rFonts w:hint="eastAsia" w:asciiTheme="minorEastAsia" w:hAnsiTheme="minorEastAsia"/>
                <w:b w:val="1"/>
                <w:sz w:val="18"/>
              </w:rPr>
              <w:t>補助金</w:t>
            </w:r>
            <w:r>
              <w:rPr>
                <w:rFonts w:hint="eastAsia" w:asciiTheme="minorEastAsia" w:hAnsiTheme="minorEastAsia"/>
                <w:sz w:val="18"/>
              </w:rPr>
              <w:t>の上限額</w:t>
            </w:r>
          </w:p>
        </w:tc>
      </w:tr>
      <w:tr>
        <w:trPr>
          <w:trHeight w:val="279" w:hRule="atLeast"/>
        </w:trPr>
        <w:tc>
          <w:tcPr>
            <w:tcW w:w="3686" w:type="dxa"/>
            <w:vAlign w:val="center"/>
          </w:tcPr>
          <w:p>
            <w:pPr>
              <w:pStyle w:val="0"/>
              <w:spacing w:line="360" w:lineRule="auto"/>
              <w:jc w:val="center"/>
              <w:rPr>
                <w:rFonts w:hint="default" w:asciiTheme="minorEastAsia" w:hAnsiTheme="minorEastAsia"/>
                <w:b w:val="1"/>
                <w:sz w:val="18"/>
              </w:rPr>
            </w:pPr>
            <w:r>
              <w:rPr>
                <w:rFonts w:hint="eastAsia" w:asciiTheme="minorEastAsia" w:hAnsiTheme="minorEastAsia"/>
                <w:b w:val="1"/>
                <w:sz w:val="18"/>
              </w:rPr>
              <w:t>創　　業</w:t>
            </w:r>
          </w:p>
        </w:tc>
        <w:tc>
          <w:tcPr>
            <w:tcW w:w="5499" w:type="dxa"/>
            <w:vAlign w:val="center"/>
          </w:tcPr>
          <w:p>
            <w:pPr>
              <w:pStyle w:val="0"/>
              <w:spacing w:line="360" w:lineRule="auto"/>
              <w:ind w:right="960"/>
              <w:rPr>
                <w:rFonts w:hint="default" w:asciiTheme="minorEastAsia" w:hAnsiTheme="minorEastAsia"/>
                <w:sz w:val="18"/>
              </w:rPr>
            </w:pPr>
            <w:r>
              <w:rPr>
                <w:rFonts w:hint="eastAsia" w:asciiTheme="minorEastAsia" w:hAnsiTheme="minorEastAsia"/>
                <w:b w:val="1"/>
                <w:sz w:val="18"/>
              </w:rPr>
              <w:t>450</w:t>
            </w:r>
            <w:r>
              <w:rPr>
                <w:rFonts w:hint="eastAsia" w:asciiTheme="minorEastAsia" w:hAnsiTheme="minorEastAsia"/>
                <w:b w:val="1"/>
                <w:sz w:val="18"/>
              </w:rPr>
              <w:t>万円</w:t>
            </w:r>
          </w:p>
          <w:p>
            <w:pPr>
              <w:pStyle w:val="0"/>
              <w:spacing w:line="360" w:lineRule="auto"/>
              <w:ind w:right="960"/>
              <w:rPr>
                <w:rFonts w:hint="default" w:asciiTheme="minorEastAsia" w:hAnsiTheme="minorEastAsia"/>
                <w:sz w:val="18"/>
              </w:rPr>
            </w:pPr>
            <w:r>
              <w:rPr>
                <w:rFonts w:hint="eastAsia" w:asciiTheme="minorEastAsia" w:hAnsiTheme="minorEastAsia"/>
                <w:sz w:val="18"/>
              </w:rPr>
              <w:t>※補助対象事業費の上限額：</w:t>
            </w:r>
            <w:r>
              <w:rPr>
                <w:rFonts w:hint="eastAsia" w:asciiTheme="minorEastAsia" w:hAnsiTheme="minorEastAsia"/>
                <w:sz w:val="18"/>
              </w:rPr>
              <w:t>600</w:t>
            </w:r>
            <w:r>
              <w:rPr>
                <w:rFonts w:hint="eastAsia" w:asciiTheme="minorEastAsia" w:hAnsiTheme="minorEastAsia"/>
                <w:sz w:val="18"/>
              </w:rPr>
              <w:t>万円</w:t>
            </w:r>
          </w:p>
        </w:tc>
      </w:tr>
      <w:tr>
        <w:trPr>
          <w:trHeight w:val="294" w:hRule="atLeast"/>
        </w:trPr>
        <w:tc>
          <w:tcPr>
            <w:tcW w:w="3686" w:type="dxa"/>
            <w:vAlign w:val="center"/>
          </w:tcPr>
          <w:p>
            <w:pPr>
              <w:pStyle w:val="0"/>
              <w:spacing w:line="360" w:lineRule="auto"/>
              <w:jc w:val="center"/>
              <w:rPr>
                <w:rFonts w:hint="default" w:asciiTheme="minorEastAsia" w:hAnsiTheme="minorEastAsia"/>
                <w:b w:val="1"/>
                <w:sz w:val="18"/>
              </w:rPr>
            </w:pPr>
            <w:r>
              <w:rPr>
                <w:rFonts w:hint="eastAsia" w:asciiTheme="minorEastAsia" w:hAnsiTheme="minorEastAsia"/>
                <w:b w:val="1"/>
                <w:sz w:val="18"/>
              </w:rPr>
              <w:t>事業拡大</w:t>
            </w:r>
          </w:p>
        </w:tc>
        <w:tc>
          <w:tcPr>
            <w:tcW w:w="5499" w:type="dxa"/>
            <w:vAlign w:val="center"/>
          </w:tcPr>
          <w:p>
            <w:pPr>
              <w:pStyle w:val="0"/>
              <w:spacing w:line="360" w:lineRule="auto"/>
              <w:ind w:right="960"/>
              <w:rPr>
                <w:rFonts w:hint="default" w:asciiTheme="minorEastAsia" w:hAnsiTheme="minorEastAsia"/>
                <w:b w:val="1"/>
                <w:sz w:val="18"/>
              </w:rPr>
            </w:pPr>
            <w:r>
              <w:rPr>
                <w:rFonts w:hint="eastAsia" w:asciiTheme="minorEastAsia" w:hAnsiTheme="minorEastAsia"/>
                <w:b w:val="1"/>
                <w:sz w:val="18"/>
              </w:rPr>
              <w:t>1,200</w:t>
            </w:r>
            <w:r>
              <w:rPr>
                <w:rFonts w:hint="eastAsia" w:asciiTheme="minorEastAsia" w:hAnsiTheme="minorEastAsia"/>
                <w:b w:val="1"/>
                <w:sz w:val="18"/>
              </w:rPr>
              <w:t>万円</w:t>
            </w:r>
          </w:p>
          <w:p>
            <w:pPr>
              <w:pStyle w:val="0"/>
              <w:spacing w:line="360" w:lineRule="auto"/>
              <w:ind w:right="960"/>
              <w:rPr>
                <w:rFonts w:hint="default" w:asciiTheme="minorEastAsia" w:hAnsiTheme="minorEastAsia"/>
                <w:sz w:val="18"/>
              </w:rPr>
            </w:pPr>
            <w:r>
              <w:rPr>
                <w:rFonts w:hint="eastAsia" w:asciiTheme="minorEastAsia" w:hAnsiTheme="minorEastAsia"/>
                <w:sz w:val="18"/>
              </w:rPr>
              <w:t>※補助対象事業費の上限額：</w:t>
            </w:r>
            <w:r>
              <w:rPr>
                <w:rFonts w:hint="eastAsia" w:asciiTheme="minorEastAsia" w:hAnsiTheme="minorEastAsia"/>
                <w:sz w:val="18"/>
              </w:rPr>
              <w:t>1,600</w:t>
            </w:r>
            <w:r>
              <w:rPr>
                <w:rFonts w:hint="eastAsia" w:asciiTheme="minorEastAsia" w:hAnsiTheme="minorEastAsia"/>
                <w:sz w:val="18"/>
              </w:rPr>
              <w:t>万円</w:t>
            </w:r>
          </w:p>
        </w:tc>
      </w:tr>
      <w:tr>
        <w:trPr>
          <w:trHeight w:val="381" w:hRule="atLeast"/>
        </w:trPr>
        <w:tc>
          <w:tcPr>
            <w:tcW w:w="3686" w:type="dxa"/>
            <w:vAlign w:val="center"/>
          </w:tcPr>
          <w:p>
            <w:pPr>
              <w:pStyle w:val="0"/>
              <w:spacing w:line="360" w:lineRule="auto"/>
              <w:jc w:val="center"/>
              <w:rPr>
                <w:rFonts w:hint="default" w:asciiTheme="minorEastAsia" w:hAnsiTheme="minorEastAsia"/>
                <w:sz w:val="18"/>
              </w:rPr>
            </w:pPr>
            <w:r>
              <w:rPr>
                <w:rFonts w:hint="eastAsia" w:asciiTheme="minorEastAsia" w:hAnsiTheme="minorEastAsia"/>
                <w:b w:val="1"/>
                <w:sz w:val="18"/>
              </w:rPr>
              <w:t>設備投資を伴わない事業拡大</w:t>
            </w:r>
            <w:r>
              <w:rPr>
                <w:rFonts w:hint="eastAsia" w:asciiTheme="minorEastAsia" w:hAnsiTheme="minorEastAsia"/>
                <w:sz w:val="18"/>
                <w:vertAlign w:val="superscript"/>
              </w:rPr>
              <w:t>※</w:t>
            </w:r>
          </w:p>
        </w:tc>
        <w:tc>
          <w:tcPr>
            <w:tcW w:w="5499" w:type="dxa"/>
            <w:vAlign w:val="center"/>
          </w:tcPr>
          <w:p>
            <w:pPr>
              <w:pStyle w:val="0"/>
              <w:spacing w:line="360" w:lineRule="auto"/>
              <w:ind w:right="960"/>
              <w:rPr>
                <w:rFonts w:hint="default" w:asciiTheme="minorEastAsia" w:hAnsiTheme="minorEastAsia"/>
                <w:sz w:val="18"/>
              </w:rPr>
            </w:pPr>
            <w:r>
              <w:rPr>
                <w:rFonts w:hint="eastAsia" w:asciiTheme="minorEastAsia" w:hAnsiTheme="minorEastAsia"/>
                <w:b w:val="1"/>
                <w:sz w:val="18"/>
              </w:rPr>
              <w:t>900</w:t>
            </w:r>
            <w:r>
              <w:rPr>
                <w:rFonts w:hint="eastAsia" w:asciiTheme="minorEastAsia" w:hAnsiTheme="minorEastAsia"/>
                <w:b w:val="1"/>
                <w:sz w:val="18"/>
              </w:rPr>
              <w:t>万円</w:t>
            </w:r>
          </w:p>
          <w:p>
            <w:pPr>
              <w:pStyle w:val="0"/>
              <w:spacing w:line="360" w:lineRule="auto"/>
              <w:ind w:right="960"/>
              <w:rPr>
                <w:rFonts w:hint="default" w:asciiTheme="minorEastAsia" w:hAnsiTheme="minorEastAsia"/>
                <w:sz w:val="18"/>
              </w:rPr>
            </w:pPr>
            <w:r>
              <w:rPr>
                <w:rFonts w:hint="eastAsia" w:asciiTheme="minorEastAsia" w:hAnsiTheme="minorEastAsia"/>
                <w:sz w:val="18"/>
              </w:rPr>
              <w:t>※補助対象事業費の上限額：</w:t>
            </w:r>
            <w:r>
              <w:rPr>
                <w:rFonts w:hint="eastAsia" w:asciiTheme="minorEastAsia" w:hAnsiTheme="minorEastAsia"/>
                <w:sz w:val="18"/>
              </w:rPr>
              <w:t>1,200</w:t>
            </w:r>
            <w:r>
              <w:rPr>
                <w:rFonts w:hint="eastAsia" w:asciiTheme="minorEastAsia" w:hAnsiTheme="minorEastAsia"/>
                <w:sz w:val="18"/>
              </w:rPr>
              <w:t>万円</w:t>
            </w:r>
          </w:p>
        </w:tc>
      </w:tr>
    </w:tbl>
    <w:p>
      <w:pPr>
        <w:pStyle w:val="0"/>
        <w:spacing w:line="360" w:lineRule="auto"/>
        <w:rPr>
          <w:rFonts w:hint="default" w:asciiTheme="minorEastAsia" w:hAnsiTheme="minorEastAsia"/>
          <w:sz w:val="22"/>
        </w:rPr>
      </w:pPr>
      <w:r>
        <w:rPr>
          <w:rFonts w:hint="eastAsia" w:asciiTheme="minorEastAsia" w:hAnsiTheme="minorEastAsia"/>
          <w:sz w:val="22"/>
        </w:rPr>
        <w:t>※</w:t>
      </w:r>
      <w:r>
        <w:rPr>
          <w:rFonts w:hint="eastAsia"/>
          <w:sz w:val="22"/>
        </w:rPr>
        <w:t>設備投資を伴わない事業拡大とは、</w:t>
      </w:r>
      <w:r>
        <w:rPr>
          <w:rFonts w:hint="eastAsia" w:asciiTheme="minorEastAsia" w:hAnsiTheme="minorEastAsia"/>
          <w:sz w:val="22"/>
        </w:rPr>
        <w:t>設備費又は改修費を経費に計上しないものを指します。</w:t>
      </w:r>
    </w:p>
    <w:p>
      <w:pPr>
        <w:pStyle w:val="0"/>
        <w:spacing w:line="360" w:lineRule="auto"/>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u w:val="wave" w:color="auto"/>
        </w:rPr>
        <w:t>消費税額は補助対象経費となりません</w:t>
      </w:r>
      <w:r>
        <w:rPr>
          <w:rFonts w:hint="eastAsia" w:asciiTheme="minorEastAsia" w:hAnsiTheme="minorEastAsia"/>
          <w:sz w:val="22"/>
        </w:rPr>
        <w:t>。　　</w:t>
      </w:r>
    </w:p>
    <w:p>
      <w:pPr>
        <w:pStyle w:val="0"/>
        <w:spacing w:line="360" w:lineRule="auto"/>
        <w:rPr>
          <w:rFonts w:hint="default" w:asciiTheme="minorEastAsia" w:hAnsiTheme="minorEastAsia"/>
          <w:sz w:val="22"/>
        </w:rPr>
      </w:pPr>
      <w:r>
        <w:rPr>
          <w:rFonts w:hint="eastAsia" w:asciiTheme="minorEastAsia" w:hAnsiTheme="minorEastAsia"/>
          <w:sz w:val="22"/>
        </w:rPr>
        <w:t>※審査結果にて減額の可能性があります。</w:t>
      </w:r>
    </w:p>
    <w:p>
      <w:pPr>
        <w:pStyle w:val="0"/>
        <w:spacing w:line="360" w:lineRule="auto"/>
        <w:rPr>
          <w:rFonts w:hint="default" w:asciiTheme="minorEastAsia" w:hAnsiTheme="minorEastAsia"/>
          <w:sz w:val="22"/>
        </w:rPr>
      </w:pPr>
      <w:r>
        <w:rPr>
          <w:rFonts w:hint="eastAsia" w:asciiTheme="minorEastAsia" w:hAnsiTheme="minorEastAsia"/>
          <w:sz w:val="22"/>
        </w:rPr>
        <w:t>※市予算の範囲内での補助となります。</w:t>
      </w:r>
    </w:p>
    <w:p>
      <w:pPr>
        <w:pStyle w:val="0"/>
        <w:spacing w:line="360" w:lineRule="auto"/>
        <w:rPr>
          <w:rFonts w:hint="default" w:asciiTheme="minorEastAsia" w:hAnsiTheme="minorEastAsia"/>
          <w:sz w:val="22"/>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９．事業計画書の作成　</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事業実施者は、地域社会維持推進交付金事業計画書（別記様式２）に事業内容や資金計画などを記載するとともに、以下の内容について記載して提出してください。</w:t>
      </w:r>
    </w:p>
    <w:p>
      <w:pPr>
        <w:pStyle w:val="0"/>
        <w:widowControl w:val="1"/>
        <w:spacing w:line="360" w:lineRule="auto"/>
        <w:ind w:firstLine="240" w:firstLineChars="100"/>
        <w:jc w:val="left"/>
        <w:rPr>
          <w:rFonts w:hint="default" w:asciiTheme="minorEastAsia" w:hAnsiTheme="minorEastAsia"/>
          <w:sz w:val="24"/>
        </w:rPr>
      </w:pPr>
    </w:p>
    <w:p>
      <w:pPr>
        <w:pStyle w:val="0"/>
        <w:widowControl w:val="1"/>
        <w:spacing w:line="360" w:lineRule="auto"/>
        <w:jc w:val="left"/>
        <w:rPr>
          <w:rFonts w:hint="default" w:asciiTheme="minorEastAsia" w:hAnsiTheme="minorEastAsia"/>
          <w:sz w:val="24"/>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１）業績評価指標の設定</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本事業では、事業の効果を測り、早期の自立化を促す観点から、補助金交付決定後３年後まで（これより長い計画期間で事業を実施する事業については、計画期間の終期まで）、以下のいずれかの項目を業績評価指標として設定の上、成果目標を定めて計画を作成してください。</w:t>
      </w:r>
    </w:p>
    <w:p>
      <w:pPr>
        <w:pStyle w:val="0"/>
        <w:widowControl w:val="1"/>
        <w:spacing w:line="360" w:lineRule="auto"/>
        <w:ind w:firstLine="240" w:firstLineChars="100"/>
        <w:jc w:val="left"/>
        <w:rPr>
          <w:rFonts w:hint="default" w:asciiTheme="minorEastAsia" w:hAnsiTheme="minorEastAsia"/>
          <w:sz w:val="24"/>
        </w:rPr>
      </w:pPr>
    </w:p>
    <w:p>
      <w:pPr>
        <w:pStyle w:val="15"/>
        <w:widowControl w:val="1"/>
        <w:numPr>
          <w:ilvl w:val="0"/>
          <w:numId w:val="8"/>
        </w:numPr>
        <w:spacing w:line="360" w:lineRule="auto"/>
        <w:ind w:leftChars="0"/>
        <w:jc w:val="left"/>
        <w:rPr>
          <w:rFonts w:hint="default" w:asciiTheme="minorEastAsia" w:hAnsiTheme="minorEastAsia"/>
        </w:rPr>
      </w:pPr>
      <w:r>
        <w:rPr>
          <w:rFonts w:hint="eastAsia" w:asciiTheme="minorEastAsia" w:hAnsiTheme="minorEastAsia"/>
        </w:rPr>
        <w:t>付加価値額（営業利益､人件費､減価償却費の合計額）</w:t>
      </w:r>
    </w:p>
    <w:p>
      <w:pPr>
        <w:pStyle w:val="15"/>
        <w:widowControl w:val="1"/>
        <w:numPr>
          <w:ilvl w:val="0"/>
          <w:numId w:val="8"/>
        </w:numPr>
        <w:spacing w:line="360" w:lineRule="auto"/>
        <w:ind w:leftChars="0"/>
        <w:jc w:val="left"/>
        <w:rPr>
          <w:rFonts w:hint="default" w:asciiTheme="minorEastAsia" w:hAnsiTheme="minorEastAsia"/>
        </w:rPr>
      </w:pPr>
      <w:r>
        <w:rPr>
          <w:rFonts w:hint="eastAsia" w:asciiTheme="minorEastAsia" w:hAnsiTheme="minorEastAsia"/>
        </w:rPr>
        <w:t>経常利益（営業利益及び営業外利益の和から営業外費用を控除したもの）</w:t>
      </w:r>
    </w:p>
    <w:p>
      <w:pPr>
        <w:pStyle w:val="15"/>
        <w:widowControl w:val="1"/>
        <w:numPr>
          <w:ilvl w:val="0"/>
          <w:numId w:val="8"/>
        </w:numPr>
        <w:spacing w:line="360" w:lineRule="auto"/>
        <w:ind w:leftChars="0"/>
        <w:jc w:val="left"/>
        <w:rPr>
          <w:rFonts w:hint="default" w:asciiTheme="minorEastAsia" w:hAnsiTheme="minorEastAsia"/>
        </w:rPr>
      </w:pPr>
      <w:r>
        <w:rPr>
          <w:rFonts w:hint="eastAsia" w:asciiTheme="minorEastAsia" w:hAnsiTheme="minorEastAsia"/>
        </w:rPr>
        <w:t>売上高</w:t>
      </w:r>
    </w:p>
    <w:p>
      <w:pPr>
        <w:pStyle w:val="0"/>
        <w:widowControl w:val="1"/>
        <w:spacing w:line="360" w:lineRule="auto"/>
        <w:jc w:val="left"/>
        <w:rPr>
          <w:rFonts w:hint="default" w:asciiTheme="minorEastAsia" w:hAnsiTheme="minorEastAsia"/>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２）鹿児島県計画との整合</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鹿児島県では、特定有人国境離島地域における地域社会の維持を目的として、有人国境離島地域の保全及び特定有人国境離島地域に係る地域社会の維持に関する特別措置法（平成</w:t>
      </w:r>
      <w:r>
        <w:rPr>
          <w:rFonts w:hint="eastAsia" w:asciiTheme="minorEastAsia" w:hAnsiTheme="minorEastAsia"/>
          <w:sz w:val="24"/>
        </w:rPr>
        <w:t>28</w:t>
      </w:r>
      <w:r>
        <w:rPr>
          <w:rFonts w:hint="eastAsia" w:asciiTheme="minorEastAsia" w:hAnsiTheme="minorEastAsia"/>
          <w:sz w:val="24"/>
        </w:rPr>
        <w:t>年法律第</w:t>
      </w:r>
      <w:r>
        <w:rPr>
          <w:rFonts w:hint="eastAsia" w:asciiTheme="minorEastAsia" w:hAnsiTheme="minorEastAsia"/>
          <w:sz w:val="24"/>
        </w:rPr>
        <w:t>33</w:t>
      </w:r>
      <w:r>
        <w:rPr>
          <w:rFonts w:hint="eastAsia" w:asciiTheme="minorEastAsia" w:hAnsiTheme="minorEastAsia"/>
          <w:sz w:val="24"/>
        </w:rPr>
        <w:t>号）第４条に規定する国の基本方針に基づき、同法第</w:t>
      </w:r>
      <w:r>
        <w:rPr>
          <w:rFonts w:hint="eastAsia" w:asciiTheme="minorEastAsia" w:hAnsiTheme="minorEastAsia"/>
          <w:sz w:val="24"/>
        </w:rPr>
        <w:t>10</w:t>
      </w:r>
      <w:r>
        <w:rPr>
          <w:rFonts w:hint="eastAsia" w:asciiTheme="minorEastAsia" w:hAnsiTheme="minorEastAsia"/>
          <w:sz w:val="24"/>
        </w:rPr>
        <w:t>条に規定する鹿児島県計画を策定しています。この計画には、地域における雇用機会の拡充を図るための施策について記載していますので、</w:t>
      </w:r>
      <w:r>
        <w:rPr>
          <w:rFonts w:hint="eastAsia" w:asciiTheme="minorEastAsia" w:hAnsiTheme="minorEastAsia"/>
          <w:sz w:val="24"/>
          <w:u w:val="wave" w:color="auto"/>
        </w:rPr>
        <w:t>申請する事業内容について計画と整合する部分について記載する必要があります</w:t>
      </w:r>
      <w:r>
        <w:rPr>
          <w:rFonts w:hint="eastAsia" w:asciiTheme="minorEastAsia" w:hAnsiTheme="minorEastAsia"/>
          <w:sz w:val="24"/>
        </w:rPr>
        <w:t>。鹿児島県計画については、以下のホームページを参照としてください。</w:t>
      </w:r>
    </w:p>
    <w:p>
      <w:pPr>
        <w:pStyle w:val="0"/>
        <w:widowControl w:val="1"/>
        <w:spacing w:line="360" w:lineRule="auto"/>
        <w:ind w:firstLine="240" w:firstLineChars="100"/>
        <w:jc w:val="left"/>
        <w:rPr>
          <w:rFonts w:hint="default" w:asciiTheme="minorEastAsia" w:hAnsiTheme="minorEastAsia"/>
          <w:sz w:val="24"/>
        </w:rPr>
      </w:pPr>
    </w:p>
    <w:p>
      <w:pPr>
        <w:pStyle w:val="0"/>
        <w:widowControl w:val="1"/>
        <w:spacing w:line="360" w:lineRule="auto"/>
        <w:ind w:firstLine="261" w:firstLineChars="100"/>
        <w:rPr>
          <w:rFonts w:hint="default" w:asciiTheme="minorEastAsia" w:hAnsiTheme="minorEastAsia"/>
          <w:b w:val="1"/>
          <w:sz w:val="26"/>
        </w:rPr>
      </w:pPr>
      <w:r>
        <w:rPr>
          <w:rFonts w:hint="eastAsia" w:asciiTheme="minorEastAsia" w:hAnsiTheme="minorEastAsia"/>
          <w:b w:val="1"/>
          <w:sz w:val="26"/>
        </w:rPr>
        <w:t>鹿児島県特定有人国境離島地域の地域社会の維持に関する計画</w:t>
      </w:r>
    </w:p>
    <w:p>
      <w:pPr>
        <w:pStyle w:val="0"/>
        <w:widowControl w:val="1"/>
        <w:spacing w:line="360" w:lineRule="auto"/>
        <w:ind w:firstLine="1200" w:firstLineChars="500"/>
        <w:jc w:val="left"/>
        <w:rPr>
          <w:rFonts w:hint="default" w:asciiTheme="minorEastAsia" w:hAnsiTheme="minorEastAsia"/>
          <w:sz w:val="24"/>
          <w:u w:val="single" w:color="auto"/>
        </w:rPr>
      </w:pPr>
      <w:r>
        <w:rPr>
          <w:rFonts w:hint="eastAsia" w:asciiTheme="minorEastAsia" w:hAnsiTheme="minorEastAsia"/>
          <w:sz w:val="24"/>
          <w:u w:val="single" w:color="auto"/>
        </w:rPr>
        <w:t>鹿児島県ホームページ→県政情報→かごしまの紹介→かごしまの島々</w:t>
      </w:r>
    </w:p>
    <w:p>
      <w:pPr>
        <w:pStyle w:val="0"/>
        <w:spacing w:line="360" w:lineRule="auto"/>
        <w:rPr>
          <w:rFonts w:hint="default" w:asciiTheme="majorEastAsia" w:hAnsiTheme="majorEastAsia" w:eastAsiaTheme="majorEastAsia"/>
          <w:sz w:val="28"/>
          <w:bdr w:val="single" w:color="auto" w:sz="4" w:space="0"/>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３）補助対象経費の算定</w:t>
      </w:r>
    </w:p>
    <w:p>
      <w:pPr>
        <w:pStyle w:val="0"/>
        <w:widowControl w:val="1"/>
        <w:spacing w:line="360" w:lineRule="auto"/>
        <w:ind w:firstLine="283" w:firstLineChars="118"/>
        <w:jc w:val="left"/>
        <w:rPr>
          <w:rFonts w:hint="default" w:asciiTheme="minorEastAsia" w:hAnsiTheme="minorEastAsia"/>
          <w:sz w:val="24"/>
        </w:rPr>
      </w:pPr>
      <w:r>
        <w:rPr>
          <w:rFonts w:hint="eastAsia" w:asciiTheme="minorEastAsia" w:hAnsiTheme="minorEastAsia"/>
          <w:sz w:val="24"/>
        </w:rPr>
        <w:t>補助対象となる事業費は年度ごとに算定を行います。そのため、事業全体に係る資金計画のほか、事業計画書の「３　経費明細書」には申請を行う年度に係る補助対象経費のみを記載してください。</w:t>
      </w:r>
    </w:p>
    <w:p>
      <w:pPr>
        <w:pStyle w:val="0"/>
        <w:widowControl w:val="1"/>
        <w:spacing w:line="360" w:lineRule="auto"/>
        <w:ind w:firstLine="283" w:firstLineChars="118"/>
        <w:jc w:val="left"/>
        <w:rPr>
          <w:rFonts w:hint="default" w:asciiTheme="minorEastAsia" w:hAnsiTheme="minorEastAsia"/>
          <w:sz w:val="24"/>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１０．審査選定　</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応募者からの事業計画等の提出書類（１３．応募手続き参照）の申請を受けて、</w:t>
      </w:r>
      <w:r>
        <w:rPr>
          <w:rFonts w:hint="default" w:asciiTheme="minorEastAsia" w:hAnsiTheme="minorEastAsia"/>
          <w:sz w:val="24"/>
        </w:rPr>
        <w:t>｢</w:t>
      </w:r>
      <w:r>
        <w:rPr>
          <w:rFonts w:hint="eastAsia" w:asciiTheme="minorEastAsia" w:hAnsiTheme="minorEastAsia"/>
          <w:sz w:val="24"/>
        </w:rPr>
        <w:t>４</w:t>
      </w:r>
      <w:r>
        <w:rPr>
          <w:rFonts w:hint="default" w:asciiTheme="minorEastAsia" w:hAnsiTheme="minorEastAsia"/>
          <w:sz w:val="24"/>
        </w:rPr>
        <w:t>．</w:t>
      </w:r>
      <w:r>
        <w:rPr>
          <w:rFonts w:hint="eastAsia" w:asciiTheme="minorEastAsia" w:hAnsiTheme="minorEastAsia"/>
          <w:sz w:val="24"/>
        </w:rPr>
        <w:t>事業の実施要件</w:t>
      </w:r>
      <w:r>
        <w:rPr>
          <w:rFonts w:hint="default" w:asciiTheme="minorEastAsia" w:hAnsiTheme="minorEastAsia"/>
          <w:sz w:val="24"/>
        </w:rPr>
        <w:t>｣</w:t>
      </w:r>
      <w:r>
        <w:rPr>
          <w:rFonts w:hint="eastAsia" w:asciiTheme="minorEastAsia" w:hAnsiTheme="minorEastAsia"/>
          <w:sz w:val="24"/>
        </w:rPr>
        <w:t>「５．雇用に関する要件」に関する適合性について１次審査（書類・現地調査等）を行った上で、</w:t>
      </w:r>
      <w:r>
        <w:rPr>
          <w:rFonts w:hint="eastAsia" w:asciiTheme="minorEastAsia" w:hAnsiTheme="minorEastAsia"/>
          <w:kern w:val="0"/>
          <w:sz w:val="24"/>
          <w:u w:val="wave" w:color="auto"/>
        </w:rPr>
        <w:t>西之表市雇用機会拡充事業補助金審査会を開催して、</w:t>
      </w:r>
      <w:r>
        <w:rPr>
          <w:rFonts w:hint="eastAsia" w:asciiTheme="minorEastAsia" w:hAnsiTheme="minorEastAsia"/>
          <w:sz w:val="24"/>
          <w:u w:val="wave" w:color="auto"/>
        </w:rPr>
        <w:t>雇用創出効果が高く、かつ、</w:t>
      </w:r>
      <w:r>
        <w:rPr>
          <w:rFonts w:hint="eastAsia" w:asciiTheme="minorEastAsia" w:hAnsiTheme="minorEastAsia"/>
          <w:kern w:val="0"/>
          <w:sz w:val="24"/>
          <w:u w:val="wave" w:color="auto"/>
        </w:rPr>
        <w:t>事業性、</w:t>
      </w:r>
      <w:r>
        <w:rPr>
          <w:rFonts w:hint="eastAsia" w:asciiTheme="minorEastAsia" w:hAnsiTheme="minorEastAsia"/>
          <w:sz w:val="24"/>
          <w:u w:val="wave" w:color="auto"/>
        </w:rPr>
        <w:t>成長性、継続性が見込まれるかどうかを審査し、国の意見を考慮した上で、西之表市長が事業採択を行います</w:t>
      </w:r>
      <w:r>
        <w:rPr>
          <w:rFonts w:hint="eastAsia" w:asciiTheme="minorEastAsia" w:hAnsiTheme="minorEastAsia"/>
          <w:sz w:val="24"/>
        </w:rPr>
        <w:t>。</w:t>
      </w:r>
    </w:p>
    <w:p>
      <w:pPr>
        <w:pStyle w:val="0"/>
        <w:spacing w:line="360" w:lineRule="auto"/>
        <w:ind w:firstLine="480" w:firstLine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u w:val="wave" w:color="auto"/>
        </w:rPr>
        <w:t>審査会（申請者出席）については、</w:t>
      </w:r>
      <w:r>
        <w:rPr>
          <w:rFonts w:hint="eastAsia" w:asciiTheme="minorEastAsia" w:hAnsiTheme="minorEastAsia"/>
          <w:b w:val="1"/>
          <w:sz w:val="24"/>
          <w:u w:val="wave" w:color="auto"/>
        </w:rPr>
        <w:t>令和</w:t>
      </w:r>
      <w:r>
        <w:rPr>
          <w:rFonts w:hint="eastAsia" w:asciiTheme="minorEastAsia" w:hAnsiTheme="minorEastAsia"/>
          <w:b w:val="1"/>
          <w:sz w:val="24"/>
          <w:u w:val="wave" w:color="auto"/>
        </w:rPr>
        <w:t>8</w:t>
      </w:r>
      <w:r>
        <w:rPr>
          <w:rFonts w:hint="eastAsia" w:asciiTheme="minorEastAsia" w:hAnsiTheme="minorEastAsia"/>
          <w:b w:val="1"/>
          <w:sz w:val="24"/>
          <w:u w:val="wave" w:color="auto"/>
        </w:rPr>
        <w:t>年</w:t>
      </w:r>
      <w:r>
        <w:rPr>
          <w:rFonts w:hint="eastAsia" w:asciiTheme="minorEastAsia" w:hAnsiTheme="minorEastAsia"/>
          <w:b w:val="1"/>
          <w:sz w:val="24"/>
          <w:u w:val="wave" w:color="auto"/>
        </w:rPr>
        <w:t>1</w:t>
      </w:r>
      <w:r>
        <w:rPr>
          <w:rFonts w:hint="eastAsia" w:asciiTheme="minorEastAsia" w:hAnsiTheme="minorEastAsia"/>
          <w:b w:val="1"/>
          <w:sz w:val="24"/>
          <w:u w:val="wave" w:color="auto"/>
        </w:rPr>
        <w:t>月</w:t>
      </w:r>
      <w:r>
        <w:rPr>
          <w:rFonts w:hint="eastAsia" w:asciiTheme="minorEastAsia" w:hAnsiTheme="minorEastAsia"/>
          <w:b w:val="1"/>
          <w:sz w:val="24"/>
          <w:u w:val="wave" w:color="auto"/>
        </w:rPr>
        <w:t>22</w:t>
      </w:r>
      <w:r>
        <w:rPr>
          <w:rFonts w:hint="eastAsia" w:asciiTheme="minorEastAsia" w:hAnsiTheme="minorEastAsia"/>
          <w:b w:val="1"/>
          <w:sz w:val="24"/>
          <w:u w:val="wave" w:color="auto"/>
        </w:rPr>
        <w:t>日</w:t>
      </w:r>
      <w:r>
        <w:rPr>
          <w:rFonts w:hint="eastAsia" w:asciiTheme="minorEastAsia" w:hAnsiTheme="minorEastAsia"/>
          <w:b w:val="1"/>
          <w:sz w:val="24"/>
          <w:u w:val="wave" w:color="auto"/>
        </w:rPr>
        <w:t>(</w:t>
      </w:r>
      <w:r>
        <w:rPr>
          <w:rFonts w:hint="eastAsia" w:asciiTheme="minorEastAsia" w:hAnsiTheme="minorEastAsia"/>
          <w:b w:val="1"/>
          <w:sz w:val="24"/>
          <w:u w:val="wave" w:color="auto"/>
        </w:rPr>
        <w:t>木</w:t>
      </w:r>
      <w:r>
        <w:rPr>
          <w:rFonts w:hint="eastAsia" w:asciiTheme="minorEastAsia" w:hAnsiTheme="minorEastAsia"/>
          <w:b w:val="1"/>
          <w:sz w:val="24"/>
          <w:u w:val="wave" w:color="auto"/>
        </w:rPr>
        <w:t>)</w:t>
      </w:r>
      <w:r>
        <w:rPr>
          <w:rFonts w:hint="eastAsia" w:asciiTheme="minorEastAsia" w:hAnsiTheme="minorEastAsia"/>
          <w:sz w:val="24"/>
          <w:u w:val="wave" w:color="auto"/>
        </w:rPr>
        <w:t>を予定</w:t>
      </w:r>
      <w:r>
        <w:rPr>
          <w:rFonts w:hint="eastAsia" w:asciiTheme="minorEastAsia" w:hAnsiTheme="minorEastAsia"/>
          <w:sz w:val="24"/>
        </w:rPr>
        <w:t>しています。</w:t>
      </w:r>
    </w:p>
    <w:p>
      <w:pPr>
        <w:pStyle w:val="0"/>
        <w:spacing w:line="360" w:lineRule="auto"/>
        <w:ind w:firstLine="720" w:firstLineChars="300"/>
        <w:rPr>
          <w:rFonts w:hint="default" w:asciiTheme="minorEastAsia" w:hAnsiTheme="minorEastAsia"/>
          <w:sz w:val="24"/>
        </w:rPr>
      </w:pPr>
      <w:r>
        <w:rPr>
          <w:rFonts w:hint="eastAsia" w:asciiTheme="minorEastAsia" w:hAnsiTheme="minorEastAsia"/>
          <w:sz w:val="24"/>
        </w:rPr>
        <w:t>日程については申請者に改めてご連絡いたします。</w:t>
      </w:r>
    </w:p>
    <w:p>
      <w:pPr>
        <w:pStyle w:val="0"/>
        <w:spacing w:line="360" w:lineRule="auto"/>
        <w:ind w:firstLine="480" w:firstLine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u w:val="wave" w:color="auto"/>
        </w:rPr>
        <w:t>市予算（令和</w:t>
      </w:r>
      <w:r>
        <w:rPr>
          <w:rFonts w:hint="eastAsia" w:asciiTheme="minorEastAsia" w:hAnsiTheme="minorEastAsia"/>
          <w:sz w:val="24"/>
          <w:u w:val="wave" w:color="auto"/>
        </w:rPr>
        <w:t>8</w:t>
      </w:r>
      <w:r>
        <w:rPr>
          <w:rFonts w:hint="eastAsia" w:asciiTheme="minorEastAsia" w:hAnsiTheme="minorEastAsia"/>
          <w:sz w:val="24"/>
          <w:u w:val="wave" w:color="auto"/>
        </w:rPr>
        <w:t>年度予算）の範囲内での採択</w:t>
      </w:r>
      <w:r>
        <w:rPr>
          <w:rFonts w:hint="eastAsia" w:asciiTheme="minorEastAsia" w:hAnsiTheme="minorEastAsia"/>
          <w:sz w:val="24"/>
        </w:rPr>
        <w:t>となります。</w:t>
      </w:r>
    </w:p>
    <w:p>
      <w:pPr>
        <w:pStyle w:val="0"/>
        <w:spacing w:line="360" w:lineRule="auto"/>
        <w:ind w:firstLine="240" w:firstLineChars="100"/>
        <w:rPr>
          <w:rFonts w:hint="default" w:asciiTheme="minorEastAsia" w:hAnsiTheme="minorEastAsia"/>
          <w:sz w:val="24"/>
        </w:rPr>
      </w:pPr>
      <w:r>
        <w:rPr>
          <w:rFonts w:hint="eastAsia" w:asciiTheme="minorEastAsia" w:hAnsiTheme="minorEastAsia"/>
          <w:sz w:val="24"/>
        </w:rPr>
        <w:t>審査は、以下の観点から</w:t>
      </w:r>
      <w:r>
        <w:rPr>
          <w:rFonts w:hint="default" w:asciiTheme="minorEastAsia" w:hAnsiTheme="minorEastAsia"/>
          <w:sz w:val="24"/>
        </w:rPr>
        <w:t>審査</w:t>
      </w:r>
      <w:r>
        <w:rPr>
          <w:rFonts w:hint="eastAsia" w:asciiTheme="minorEastAsia" w:hAnsiTheme="minorEastAsia"/>
          <w:sz w:val="24"/>
        </w:rPr>
        <w:t>を行い、採択について書面で通知（令和</w:t>
      </w:r>
      <w:r>
        <w:rPr>
          <w:rFonts w:hint="eastAsia" w:asciiTheme="minorEastAsia" w:hAnsiTheme="minorEastAsia"/>
          <w:sz w:val="24"/>
        </w:rPr>
        <w:t>7</w:t>
      </w:r>
      <w:r>
        <w:rPr>
          <w:rFonts w:hint="eastAsia" w:asciiTheme="minorEastAsia" w:hAnsiTheme="minorEastAsia"/>
          <w:sz w:val="24"/>
        </w:rPr>
        <w:t>年</w:t>
      </w:r>
      <w:r>
        <w:rPr>
          <w:rFonts w:hint="eastAsia" w:asciiTheme="minorEastAsia" w:hAnsiTheme="minorEastAsia"/>
          <w:sz w:val="24"/>
        </w:rPr>
        <w:t>3</w:t>
      </w:r>
      <w:r>
        <w:rPr>
          <w:rFonts w:hint="eastAsia" w:asciiTheme="minorEastAsia" w:hAnsiTheme="minorEastAsia"/>
          <w:sz w:val="24"/>
        </w:rPr>
        <w:t>月頃）します。</w:t>
      </w:r>
    </w:p>
    <w:p>
      <w:pPr>
        <w:pStyle w:val="15"/>
        <w:widowControl w:val="1"/>
        <w:numPr>
          <w:ilvl w:val="0"/>
          <w:numId w:val="9"/>
        </w:numPr>
        <w:spacing w:line="360" w:lineRule="auto"/>
        <w:ind w:leftChars="0"/>
        <w:jc w:val="left"/>
        <w:rPr>
          <w:rFonts w:hint="default" w:asciiTheme="minorEastAsia" w:hAnsiTheme="minorEastAsia"/>
          <w:b w:val="1"/>
          <w:sz w:val="26"/>
        </w:rPr>
      </w:pPr>
      <w:r>
        <w:rPr>
          <w:rFonts w:hint="eastAsia" w:asciiTheme="minorEastAsia" w:hAnsiTheme="minorEastAsia"/>
          <w:b w:val="1"/>
          <w:sz w:val="26"/>
        </w:rPr>
        <w:t>雇用創出効果</w:t>
      </w:r>
    </w:p>
    <w:p>
      <w:pPr>
        <w:pStyle w:val="0"/>
        <w:spacing w:line="360" w:lineRule="auto"/>
        <w:ind w:left="210" w:leftChars="100" w:firstLine="240" w:firstLineChars="100"/>
        <w:rPr>
          <w:rFonts w:hint="default" w:asciiTheme="minorEastAsia" w:hAnsiTheme="minorEastAsia"/>
          <w:sz w:val="24"/>
        </w:rPr>
      </w:pPr>
      <w:r>
        <w:rPr>
          <w:rFonts w:hint="eastAsia" w:asciiTheme="minorEastAsia" w:hAnsiTheme="minorEastAsia"/>
          <w:sz w:val="24"/>
        </w:rPr>
        <w:t>事業計画に記載された雇用が確実に確保される見込みがあるとともに、事業計画期間終了後も、継続して雇用がなされ、さらに拡大していく見込みがあること。また、</w:t>
      </w:r>
      <w:r>
        <w:rPr>
          <w:rFonts w:hint="default" w:asciiTheme="minorEastAsia" w:hAnsiTheme="minorEastAsia"/>
          <w:sz w:val="24"/>
        </w:rPr>
        <w:t>事業実施に必要な人員の確保に目途が立っていること</w:t>
      </w:r>
      <w:r>
        <w:rPr>
          <w:rFonts w:hint="eastAsia" w:asciiTheme="minorEastAsia" w:hAnsiTheme="minorEastAsia"/>
          <w:sz w:val="24"/>
        </w:rPr>
        <w:t>。</w:t>
      </w:r>
    </w:p>
    <w:p>
      <w:pPr>
        <w:pStyle w:val="0"/>
        <w:spacing w:line="360" w:lineRule="auto"/>
        <w:ind w:left="210" w:leftChars="100" w:firstLine="240" w:firstLineChars="100"/>
        <w:rPr>
          <w:rFonts w:hint="default" w:asciiTheme="minorEastAsia" w:hAnsiTheme="minorEastAsia"/>
          <w:sz w:val="24"/>
        </w:rPr>
      </w:pPr>
      <w:r>
        <w:rPr>
          <w:rFonts w:hint="eastAsia" w:asciiTheme="minorEastAsia" w:hAnsiTheme="minorEastAsia"/>
          <w:sz w:val="24"/>
        </w:rPr>
        <w:t>３人以上の常用雇用がなされる事業を優先的に採択することとしますが、これ以外であっても、地域性（地域の歴史、文化等に根差しており、哲学、ストーリーが語り得る可能性がある等）があるようなものについても採択します。</w:t>
      </w:r>
    </w:p>
    <w:p>
      <w:pPr>
        <w:pStyle w:val="15"/>
        <w:numPr>
          <w:ilvl w:val="0"/>
          <w:numId w:val="9"/>
        </w:numPr>
        <w:spacing w:line="360" w:lineRule="auto"/>
        <w:ind w:leftChars="0"/>
        <w:rPr>
          <w:rFonts w:hint="default" w:asciiTheme="minorEastAsia" w:hAnsiTheme="minorEastAsia"/>
          <w:b w:val="1"/>
          <w:sz w:val="26"/>
        </w:rPr>
      </w:pPr>
      <w:r>
        <w:rPr>
          <w:rFonts w:hint="eastAsia" w:asciiTheme="minorEastAsia" w:hAnsiTheme="minorEastAsia"/>
          <w:b w:val="1"/>
          <w:sz w:val="26"/>
        </w:rPr>
        <w:t>事業性、成長性、継続性の判断</w:t>
      </w:r>
    </w:p>
    <w:p>
      <w:pPr>
        <w:pStyle w:val="15"/>
        <w:numPr>
          <w:ilvl w:val="0"/>
          <w:numId w:val="10"/>
        </w:numPr>
        <w:spacing w:line="360" w:lineRule="auto"/>
        <w:ind w:leftChars="0"/>
        <w:rPr>
          <w:rFonts w:hint="default"/>
        </w:rPr>
      </w:pPr>
      <w:r>
        <w:rPr>
          <w:rFonts w:hint="default"/>
        </w:rPr>
        <w:t>ターゲットとする顧客や市場が明確で、商品、サービス、又はそれらの提供方法に対するニーズを的確に捉えており、</w:t>
      </w:r>
      <w:r>
        <w:rPr>
          <w:rFonts w:hint="eastAsia"/>
        </w:rPr>
        <w:t>事業全体の収益性の見通しについて、より</w:t>
      </w:r>
      <w:r>
        <w:rPr>
          <w:rFonts w:hint="default"/>
        </w:rPr>
        <w:t>妥当性・信頼性があること</w:t>
      </w:r>
      <w:r>
        <w:rPr>
          <w:rFonts w:hint="eastAsia"/>
        </w:rPr>
        <w:t>。</w:t>
      </w:r>
    </w:p>
    <w:p>
      <w:pPr>
        <w:pStyle w:val="15"/>
        <w:numPr>
          <w:ilvl w:val="0"/>
          <w:numId w:val="10"/>
        </w:numPr>
        <w:spacing w:line="360" w:lineRule="auto"/>
        <w:ind w:leftChars="0"/>
        <w:rPr>
          <w:rFonts w:hint="default"/>
        </w:rPr>
      </w:pPr>
      <w:r>
        <w:rPr>
          <w:rFonts w:hint="default"/>
        </w:rPr>
        <w:t>商品</w:t>
      </w:r>
      <w:r>
        <w:rPr>
          <w:rFonts w:hint="eastAsia"/>
        </w:rPr>
        <w:t>や</w:t>
      </w:r>
      <w:r>
        <w:rPr>
          <w:rFonts w:hint="default"/>
        </w:rPr>
        <w:t>サービスのコンセプト及びその具体化までの手法やプロセスが</w:t>
      </w:r>
      <w:r>
        <w:rPr>
          <w:rFonts w:hint="eastAsia"/>
        </w:rPr>
        <w:t>明確</w:t>
      </w:r>
      <w:r>
        <w:rPr>
          <w:rFonts w:hint="default"/>
        </w:rPr>
        <w:t>となっていること。</w:t>
      </w:r>
      <w:r>
        <w:rPr>
          <w:rFonts w:hint="eastAsia"/>
        </w:rPr>
        <w:t>事業実施に必要な人員の確保に目途が立っていること。販売先等の事業パートナーが明確になっていること。</w:t>
      </w:r>
    </w:p>
    <w:p>
      <w:pPr>
        <w:pStyle w:val="15"/>
        <w:numPr>
          <w:ilvl w:val="0"/>
          <w:numId w:val="10"/>
        </w:numPr>
        <w:spacing w:line="360" w:lineRule="auto"/>
        <w:ind w:leftChars="0"/>
        <w:rPr>
          <w:rFonts w:hint="default"/>
        </w:rPr>
      </w:pPr>
      <w:r>
        <w:rPr>
          <w:rFonts w:hint="eastAsia"/>
        </w:rPr>
        <w:t>補助金による助成期間終了後も事業が継続され、売上高、付加価値額、経常利益が増加していく蓋然性が高いこと。補助金による経費負担がなくなると、事業継続や生産能力の維持ができないような事業ではないこと。</w:t>
      </w:r>
    </w:p>
    <w:p>
      <w:pPr>
        <w:pStyle w:val="0"/>
        <w:spacing w:line="360" w:lineRule="auto"/>
        <w:rPr>
          <w:rFonts w:hint="default"/>
          <w:b w:val="1"/>
          <w:sz w:val="26"/>
        </w:rPr>
      </w:pPr>
      <w:r>
        <w:rPr>
          <w:rFonts w:hint="eastAsia"/>
          <w:b w:val="1"/>
          <w:sz w:val="26"/>
        </w:rPr>
        <w:t>③</w:t>
      </w:r>
      <w:r>
        <w:rPr>
          <w:rFonts w:hint="eastAsia"/>
          <w:b w:val="1"/>
          <w:sz w:val="26"/>
        </w:rPr>
        <w:t xml:space="preserve"> </w:t>
      </w:r>
      <w:r>
        <w:rPr>
          <w:rFonts w:hint="eastAsia"/>
          <w:b w:val="1"/>
          <w:sz w:val="26"/>
        </w:rPr>
        <w:t>雇用機会拡充事業の趣旨への合致（※重要）</w:t>
      </w:r>
    </w:p>
    <w:p>
      <w:pPr>
        <w:pStyle w:val="0"/>
        <w:spacing w:line="360" w:lineRule="auto"/>
        <w:ind w:left="240" w:hanging="240" w:hangingChars="100"/>
        <w:rPr>
          <w:rFonts w:hint="default"/>
          <w:sz w:val="24"/>
        </w:rPr>
      </w:pPr>
      <w:r>
        <w:rPr>
          <w:rFonts w:hint="eastAsia"/>
          <w:sz w:val="24"/>
        </w:rPr>
        <w:t>　　審査に当たっては、本事業の趣旨に合致するような事業であるかどうかについて、以下に掲げる基準を踏まえて行います。</w:t>
      </w:r>
    </w:p>
    <w:p>
      <w:pPr>
        <w:pStyle w:val="0"/>
        <w:spacing w:line="360" w:lineRule="auto"/>
        <w:ind w:left="240" w:hanging="240" w:hangingChars="100"/>
        <w:rPr>
          <w:rFonts w:hint="default"/>
          <w:sz w:val="24"/>
        </w:rPr>
      </w:pPr>
    </w:p>
    <w:p>
      <w:pPr>
        <w:pStyle w:val="0"/>
        <w:spacing w:line="360" w:lineRule="auto"/>
        <w:ind w:left="850" w:leftChars="136" w:hanging="564" w:hangingChars="235"/>
        <w:rPr>
          <w:rFonts w:hint="default" w:asciiTheme="minorEastAsia" w:hAnsiTheme="minorEastAsia"/>
          <w:sz w:val="24"/>
        </w:rPr>
      </w:pPr>
      <w:r>
        <w:rPr>
          <w:rFonts w:hint="eastAsia"/>
          <w:sz w:val="24"/>
        </w:rPr>
        <w:t>イ）</w:t>
      </w:r>
      <w:r>
        <w:rPr>
          <w:rFonts w:hint="eastAsia" w:asciiTheme="minorEastAsia" w:hAnsiTheme="minorEastAsia"/>
          <w:sz w:val="24"/>
          <w:u w:val="wave" w:color="auto"/>
        </w:rPr>
        <w:t>島外の需要を取り込み、島内の経済及び雇用を拡大させる事業である</w:t>
      </w:r>
      <w:r>
        <w:rPr>
          <w:rFonts w:hint="eastAsia" w:asciiTheme="minorEastAsia" w:hAnsiTheme="minorEastAsia"/>
          <w:sz w:val="24"/>
        </w:rPr>
        <w:t>こと</w:t>
      </w:r>
    </w:p>
    <w:p>
      <w:pPr>
        <w:pStyle w:val="0"/>
        <w:spacing w:line="360" w:lineRule="auto"/>
        <w:ind w:left="790" w:leftChars="336" w:hanging="84" w:hangingChars="35"/>
        <w:rPr>
          <w:rFonts w:hint="default" w:asciiTheme="minorEastAsia" w:hAnsiTheme="minorEastAsia"/>
          <w:sz w:val="24"/>
        </w:rPr>
      </w:pPr>
      <w:r>
        <w:rPr>
          <w:rFonts w:hint="eastAsia" w:asciiTheme="minorEastAsia" w:hAnsiTheme="minorEastAsia"/>
          <w:sz w:val="24"/>
        </w:rPr>
        <w:t>（代表的な例：島を代表する産品及び観光のブランド化、販路拡大、付加価値向上、流通効率化を図るものなど、</w:t>
      </w:r>
      <w:r>
        <w:rPr>
          <w:rFonts w:hint="eastAsia" w:asciiTheme="minorEastAsia" w:hAnsiTheme="minorEastAsia"/>
          <w:sz w:val="24"/>
          <w:u w:val="wave" w:color="auto"/>
        </w:rPr>
        <w:t>主に島外の顧客を対象にして商品又はサービスを提供するもの</w:t>
      </w:r>
      <w:r>
        <w:rPr>
          <w:rFonts w:hint="eastAsia" w:asciiTheme="minorEastAsia" w:hAnsiTheme="minorEastAsia"/>
          <w:sz w:val="24"/>
        </w:rPr>
        <w:t>）</w:t>
      </w:r>
    </w:p>
    <w:p>
      <w:pPr>
        <w:pStyle w:val="0"/>
        <w:spacing w:line="360" w:lineRule="auto"/>
        <w:ind w:left="790" w:leftChars="336" w:hanging="84" w:hangingChars="35"/>
        <w:rPr>
          <w:rFonts w:hint="default" w:asciiTheme="minorEastAsia" w:hAnsiTheme="minorEastAsia"/>
          <w:sz w:val="24"/>
        </w:rPr>
      </w:pPr>
    </w:p>
    <w:p>
      <w:pPr>
        <w:pStyle w:val="0"/>
        <w:spacing w:line="360" w:lineRule="auto"/>
        <w:ind w:left="744" w:leftChars="135" w:hanging="461" w:hangingChars="192"/>
        <w:rPr>
          <w:rFonts w:hint="default" w:asciiTheme="minorEastAsia" w:hAnsiTheme="minorEastAsia"/>
          <w:sz w:val="24"/>
        </w:rPr>
      </w:pPr>
      <w:r>
        <w:rPr>
          <w:rFonts w:hint="eastAsia" w:asciiTheme="minorEastAsia" w:hAnsiTheme="minorEastAsia"/>
          <w:sz w:val="24"/>
        </w:rPr>
        <w:t>ロ）</w:t>
      </w:r>
      <w:r>
        <w:rPr>
          <w:rFonts w:hint="eastAsia" w:asciiTheme="minorEastAsia" w:hAnsiTheme="minorEastAsia"/>
          <w:sz w:val="24"/>
          <w:u w:val="wave" w:color="auto"/>
        </w:rPr>
        <w:t>島内の生活や産業にとって必要不可欠な商品又はサービスにもかかわらず、現状で島内に提供する事業者が存在しないため、島外の事業者に依存せざるを得ない状況を改善する事業</w:t>
      </w:r>
      <w:r>
        <w:rPr>
          <w:rFonts w:hint="eastAsia" w:asciiTheme="minorEastAsia" w:hAnsiTheme="minorEastAsia"/>
          <w:sz w:val="24"/>
        </w:rPr>
        <w:t>であること</w:t>
      </w:r>
    </w:p>
    <w:p>
      <w:pPr>
        <w:pStyle w:val="0"/>
        <w:spacing w:line="360" w:lineRule="auto"/>
        <w:ind w:left="744" w:leftChars="135" w:hanging="461" w:hangingChars="192"/>
        <w:rPr>
          <w:rFonts w:hint="default" w:asciiTheme="minorEastAsia" w:hAnsiTheme="minorEastAsia"/>
          <w:sz w:val="24"/>
        </w:rPr>
      </w:pPr>
    </w:p>
    <w:p>
      <w:pPr>
        <w:pStyle w:val="0"/>
        <w:spacing w:line="360" w:lineRule="auto"/>
        <w:ind w:left="747" w:leftChars="136" w:hanging="461" w:hangingChars="192"/>
        <w:rPr>
          <w:rFonts w:hint="default" w:asciiTheme="minorEastAsia" w:hAnsiTheme="minorEastAsia"/>
          <w:sz w:val="24"/>
        </w:rPr>
      </w:pPr>
      <w:r>
        <w:rPr>
          <w:rFonts w:hint="eastAsia" w:asciiTheme="minorEastAsia" w:hAnsiTheme="minorEastAsia"/>
          <w:sz w:val="24"/>
        </w:rPr>
        <w:t>ハ）</w:t>
      </w:r>
      <w:r>
        <w:rPr>
          <w:rFonts w:hint="eastAsia" w:asciiTheme="minorEastAsia" w:hAnsiTheme="minorEastAsia"/>
          <w:sz w:val="24"/>
          <w:u w:val="wave" w:color="auto"/>
        </w:rPr>
        <w:t>特定有人国境離島地域以外の地域から事業所を移転して行う事業</w:t>
      </w:r>
      <w:r>
        <w:rPr>
          <w:rFonts w:hint="eastAsia" w:asciiTheme="minorEastAsia" w:hAnsiTheme="minorEastAsia"/>
          <w:sz w:val="24"/>
        </w:rPr>
        <w:t>、</w:t>
      </w:r>
      <w:r>
        <w:rPr>
          <w:rFonts w:hint="eastAsia" w:asciiTheme="minorEastAsia" w:hAnsiTheme="minorEastAsia"/>
          <w:sz w:val="24"/>
          <w:u w:val="wave" w:color="auto"/>
        </w:rPr>
        <w:t>特定有人国境離島地域以外の地域から移住して創業する事業</w:t>
      </w:r>
      <w:r>
        <w:rPr>
          <w:rFonts w:hint="eastAsia" w:asciiTheme="minorEastAsia" w:hAnsiTheme="minorEastAsia"/>
          <w:sz w:val="24"/>
        </w:rPr>
        <w:t>など、</w:t>
      </w:r>
      <w:r>
        <w:rPr>
          <w:rFonts w:hint="eastAsia" w:asciiTheme="minorEastAsia" w:hAnsiTheme="minorEastAsia"/>
          <w:sz w:val="24"/>
          <w:u w:val="wave" w:color="auto"/>
        </w:rPr>
        <w:t>島への転入者数の増加に直接的に効果があることが明確な事業である</w:t>
      </w:r>
      <w:r>
        <w:rPr>
          <w:rFonts w:hint="eastAsia" w:asciiTheme="minorEastAsia" w:hAnsiTheme="minorEastAsia"/>
          <w:sz w:val="24"/>
        </w:rPr>
        <w:t>こと</w:t>
      </w:r>
    </w:p>
    <w:p>
      <w:pPr>
        <w:pStyle w:val="0"/>
        <w:spacing w:line="360" w:lineRule="auto"/>
        <w:ind w:left="747" w:leftChars="136" w:hanging="461" w:hangingChars="192"/>
        <w:rPr>
          <w:rFonts w:hint="default" w:asciiTheme="minorEastAsia" w:hAnsiTheme="minorEastAsia"/>
          <w:sz w:val="24"/>
        </w:rPr>
      </w:pPr>
    </w:p>
    <w:p>
      <w:pPr>
        <w:pStyle w:val="0"/>
        <w:spacing w:line="360" w:lineRule="auto"/>
        <w:ind w:left="747" w:leftChars="136" w:hanging="461" w:hangingChars="192"/>
        <w:rPr>
          <w:rFonts w:hint="default" w:asciiTheme="minorEastAsia" w:hAnsiTheme="minorEastAsia"/>
          <w:sz w:val="24"/>
        </w:rPr>
      </w:pPr>
      <w:r>
        <w:rPr>
          <w:rFonts w:hint="eastAsia" w:asciiTheme="minorEastAsia" w:hAnsiTheme="minorEastAsia"/>
          <w:sz w:val="24"/>
        </w:rPr>
        <w:t>ニ）島外から人材を一元的に募集・確保して島内で不足する働き手として活用したり、業種ごとの繁閑期に応じてマルチワーカーとして働けるような環境を創出したりする等、</w:t>
      </w:r>
      <w:r>
        <w:rPr>
          <w:rFonts w:hint="eastAsia" w:asciiTheme="minorEastAsia" w:hAnsiTheme="minorEastAsia"/>
          <w:sz w:val="24"/>
          <w:u w:val="wave" w:color="auto"/>
        </w:rPr>
        <w:t>島内に働き手を呼び込み、又は安定的な雇用を創出する効果がある</w:t>
      </w:r>
      <w:r>
        <w:rPr>
          <w:rFonts w:hint="eastAsia" w:asciiTheme="minorEastAsia" w:hAnsiTheme="minorEastAsia"/>
          <w:sz w:val="24"/>
        </w:rPr>
        <w:t>もの</w:t>
      </w:r>
    </w:p>
    <w:p>
      <w:pPr>
        <w:pStyle w:val="0"/>
        <w:spacing w:line="360" w:lineRule="auto"/>
        <w:ind w:left="747" w:leftChars="136" w:hanging="461" w:hangingChars="192"/>
        <w:rPr>
          <w:rFonts w:hint="default" w:asciiTheme="minorEastAsia" w:hAnsiTheme="minorEastAsia"/>
          <w:sz w:val="24"/>
        </w:rPr>
      </w:pPr>
    </w:p>
    <w:p>
      <w:pPr>
        <w:pStyle w:val="0"/>
        <w:spacing w:line="360" w:lineRule="auto"/>
        <w:ind w:left="747" w:leftChars="136" w:hanging="461" w:hangingChars="192"/>
        <w:rPr>
          <w:rFonts w:hint="default" w:asciiTheme="minorEastAsia" w:hAnsiTheme="minorEastAsia"/>
          <w:sz w:val="24"/>
        </w:rPr>
      </w:pPr>
      <w:r>
        <w:rPr>
          <w:rFonts w:hint="eastAsia" w:asciiTheme="minorEastAsia" w:hAnsiTheme="minorEastAsia"/>
          <w:sz w:val="24"/>
        </w:rPr>
        <w:t>ホ）宿泊施設や飲食店等において、施設の多言語対応や無料公衆無線</w:t>
      </w:r>
      <w:r>
        <w:rPr>
          <w:rFonts w:hint="eastAsia" w:asciiTheme="minorEastAsia" w:hAnsiTheme="minorEastAsia"/>
          <w:sz w:val="24"/>
        </w:rPr>
        <w:t>LAN</w:t>
      </w:r>
      <w:r>
        <w:rPr>
          <w:rFonts w:hint="eastAsia" w:asciiTheme="minorEastAsia" w:hAnsiTheme="minorEastAsia"/>
          <w:sz w:val="24"/>
        </w:rPr>
        <w:t>（</w:t>
      </w:r>
      <w:r>
        <w:rPr>
          <w:rFonts w:hint="eastAsia" w:asciiTheme="minorEastAsia" w:hAnsiTheme="minorEastAsia"/>
          <w:sz w:val="24"/>
        </w:rPr>
        <w:t>Wi-Fi</w:t>
      </w:r>
      <w:r>
        <w:rPr>
          <w:rFonts w:hint="eastAsia" w:asciiTheme="minorEastAsia" w:hAnsiTheme="minorEastAsia"/>
          <w:sz w:val="24"/>
        </w:rPr>
        <w:t>）整備、外国人向けメニュー開発を行うなど、訪日外国人旅行者の受入環境整備を伴う事業であること</w:t>
      </w:r>
    </w:p>
    <w:p>
      <w:pPr>
        <w:pStyle w:val="0"/>
        <w:spacing w:line="360" w:lineRule="auto"/>
        <w:rPr>
          <w:rFonts w:hint="default"/>
          <w:b w:val="1"/>
          <w:sz w:val="26"/>
        </w:rPr>
      </w:pPr>
    </w:p>
    <w:p>
      <w:pPr>
        <w:pStyle w:val="0"/>
        <w:spacing w:line="360" w:lineRule="auto"/>
        <w:rPr>
          <w:rFonts w:hint="default"/>
          <w:b w:val="1"/>
          <w:sz w:val="26"/>
        </w:rPr>
      </w:pPr>
      <w:r>
        <w:rPr>
          <w:rFonts w:hint="eastAsia"/>
          <w:b w:val="1"/>
          <w:sz w:val="26"/>
        </w:rPr>
        <w:t>④</w:t>
      </w:r>
      <w:r>
        <w:rPr>
          <w:rFonts w:hint="eastAsia"/>
          <w:b w:val="1"/>
          <w:sz w:val="26"/>
        </w:rPr>
        <w:t xml:space="preserve"> </w:t>
      </w:r>
      <w:r>
        <w:rPr>
          <w:rFonts w:hint="eastAsia"/>
          <w:b w:val="1"/>
          <w:sz w:val="26"/>
        </w:rPr>
        <w:t>資金調達の見込み</w:t>
      </w:r>
    </w:p>
    <w:p>
      <w:pPr>
        <w:pStyle w:val="0"/>
        <w:spacing w:line="360" w:lineRule="auto"/>
        <w:ind w:left="210" w:leftChars="100" w:firstLine="240" w:firstLineChars="100"/>
        <w:rPr>
          <w:rFonts w:hint="default" w:asciiTheme="minorEastAsia" w:hAnsiTheme="minorEastAsia"/>
          <w:sz w:val="24"/>
        </w:rPr>
      </w:pPr>
      <w:r>
        <w:rPr>
          <w:rFonts w:hint="eastAsia" w:asciiTheme="minorEastAsia" w:hAnsiTheme="minorEastAsia"/>
          <w:sz w:val="24"/>
        </w:rPr>
        <w:t>事業を進めるにあたっては、必要な事業資金が確保されている必要があります。補助金は、事業終了後の確定（精算）払いとなるため、</w:t>
      </w:r>
      <w:r>
        <w:rPr>
          <w:rFonts w:hint="eastAsia" w:asciiTheme="minorEastAsia" w:hAnsiTheme="minorEastAsia"/>
          <w:sz w:val="24"/>
          <w:u w:val="wave" w:color="auto"/>
        </w:rPr>
        <w:t>自己資金相当額に加えて、補助金が交付されるまでの事業</w:t>
      </w:r>
      <w:r>
        <w:rPr>
          <w:rFonts w:hint="default" w:asciiTheme="minorEastAsia" w:hAnsiTheme="minorEastAsia"/>
          <w:sz w:val="24"/>
          <w:u w:val="wave" w:color="auto"/>
        </w:rPr>
        <w:t>資金に</w:t>
      </w:r>
      <w:r>
        <w:rPr>
          <w:rFonts w:hint="eastAsia" w:asciiTheme="minorEastAsia" w:hAnsiTheme="minorEastAsia"/>
          <w:sz w:val="24"/>
          <w:u w:val="wave" w:color="auto"/>
        </w:rPr>
        <w:t>ついても十分に</w:t>
      </w:r>
      <w:r>
        <w:rPr>
          <w:rFonts w:hint="default" w:asciiTheme="minorEastAsia" w:hAnsiTheme="minorEastAsia"/>
          <w:sz w:val="24"/>
          <w:u w:val="wave" w:color="auto"/>
        </w:rPr>
        <w:t>調達が見込</w:t>
      </w:r>
      <w:r>
        <w:rPr>
          <w:rFonts w:hint="eastAsia" w:asciiTheme="minorEastAsia" w:hAnsiTheme="minorEastAsia"/>
          <w:sz w:val="24"/>
          <w:u w:val="wave" w:color="auto"/>
        </w:rPr>
        <w:t>まれていることが必要</w:t>
      </w:r>
      <w:r>
        <w:rPr>
          <w:rFonts w:hint="eastAsia" w:asciiTheme="minorEastAsia" w:hAnsiTheme="minorEastAsia"/>
          <w:sz w:val="24"/>
        </w:rPr>
        <w:t>です。</w:t>
      </w:r>
    </w:p>
    <w:p>
      <w:pPr>
        <w:pStyle w:val="0"/>
        <w:spacing w:line="360" w:lineRule="auto"/>
        <w:ind w:left="210" w:leftChars="100" w:firstLine="240" w:firstLineChars="100"/>
        <w:rPr>
          <w:rFonts w:hint="default" w:asciiTheme="minorEastAsia" w:hAnsiTheme="minorEastAsia"/>
          <w:sz w:val="24"/>
        </w:rPr>
      </w:pPr>
      <w:r>
        <w:rPr>
          <w:rFonts w:hint="eastAsia" w:asciiTheme="minorEastAsia" w:hAnsiTheme="minorEastAsia"/>
          <w:sz w:val="24"/>
        </w:rPr>
        <w:t>事業計画書の「２　事業内容」の資金計画の補助金交付相当額の手当手法については確実に記載してください。</w:t>
      </w:r>
    </w:p>
    <w:p>
      <w:pPr>
        <w:pStyle w:val="15"/>
        <w:spacing w:line="360" w:lineRule="auto"/>
        <w:ind w:left="709" w:leftChars="0"/>
        <w:rPr>
          <w:rFonts w:hint="default" w:asciiTheme="minorEastAsia" w:hAnsiTheme="minorEastAsia"/>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１１．特定有人国境離島地域事業活動支援利子補給金　</w:t>
      </w:r>
    </w:p>
    <w:p>
      <w:pPr>
        <w:pStyle w:val="0"/>
        <w:spacing w:line="360" w:lineRule="auto"/>
        <w:ind w:firstLine="240" w:firstLineChars="100"/>
        <w:rPr>
          <w:rFonts w:hint="default" w:asciiTheme="minorEastAsia" w:hAnsiTheme="minorEastAsia"/>
          <w:color w:val="000000"/>
          <w:spacing w:val="2"/>
          <w:kern w:val="0"/>
          <w:sz w:val="24"/>
        </w:rPr>
      </w:pPr>
      <w:r>
        <w:rPr>
          <w:rFonts w:hint="eastAsia" w:asciiTheme="minorEastAsia" w:hAnsiTheme="minorEastAsia"/>
          <w:sz w:val="24"/>
        </w:rPr>
        <w:t>雇用機会拡充</w:t>
      </w:r>
      <w:r>
        <w:rPr>
          <w:rFonts w:hint="eastAsia" w:asciiTheme="minorEastAsia" w:hAnsiTheme="minorEastAsia"/>
          <w:color w:val="000000"/>
          <w:spacing w:val="2"/>
          <w:kern w:val="0"/>
          <w:sz w:val="24"/>
        </w:rPr>
        <w:t>事業に採択された場合、補助金が実際に支払われるのは、市への補助金実績報告書の提出（令和</w:t>
      </w:r>
      <w:r>
        <w:rPr>
          <w:rFonts w:hint="eastAsia" w:asciiTheme="minorEastAsia" w:hAnsiTheme="minorEastAsia"/>
          <w:color w:val="000000"/>
          <w:spacing w:val="2"/>
          <w:kern w:val="0"/>
          <w:sz w:val="24"/>
        </w:rPr>
        <w:t>9</w:t>
      </w:r>
      <w:r>
        <w:rPr>
          <w:rFonts w:hint="eastAsia" w:asciiTheme="minorEastAsia" w:hAnsiTheme="minorEastAsia"/>
          <w:color w:val="000000"/>
          <w:spacing w:val="2"/>
          <w:kern w:val="0"/>
          <w:sz w:val="24"/>
        </w:rPr>
        <w:t>年</w:t>
      </w:r>
      <w:r>
        <w:rPr>
          <w:rFonts w:hint="eastAsia" w:asciiTheme="minorEastAsia" w:hAnsiTheme="minorEastAsia"/>
          <w:color w:val="000000"/>
          <w:spacing w:val="2"/>
          <w:kern w:val="0"/>
          <w:sz w:val="24"/>
        </w:rPr>
        <w:t>3</w:t>
      </w:r>
      <w:r>
        <w:rPr>
          <w:rFonts w:hint="eastAsia" w:asciiTheme="minorEastAsia" w:hAnsiTheme="minorEastAsia"/>
          <w:color w:val="000000"/>
          <w:spacing w:val="2"/>
          <w:kern w:val="0"/>
          <w:sz w:val="24"/>
        </w:rPr>
        <w:t>月上旬まで）により、適切な事業の実施を確認した後の精算払いになります。それまでの間は、自己資金にて事業を実施する必要がありますので、十分にご留意ください。</w:t>
      </w:r>
    </w:p>
    <w:p>
      <w:pPr>
        <w:pStyle w:val="0"/>
        <w:spacing w:line="360" w:lineRule="auto"/>
        <w:ind w:firstLine="244" w:firstLineChars="100"/>
        <w:rPr>
          <w:rFonts w:hint="default" w:asciiTheme="minorEastAsia" w:hAnsiTheme="minorEastAsia"/>
          <w:kern w:val="0"/>
          <w:sz w:val="24"/>
        </w:rPr>
      </w:pPr>
      <w:r>
        <w:rPr>
          <w:rFonts w:hint="eastAsia" w:asciiTheme="minorEastAsia" w:hAnsiTheme="minorEastAsia"/>
          <w:color w:val="000000"/>
          <w:spacing w:val="2"/>
          <w:kern w:val="0"/>
          <w:sz w:val="24"/>
        </w:rPr>
        <w:t>国（内閣府）では、本補助金と併せて</w:t>
      </w:r>
      <w:r>
        <w:rPr>
          <w:rFonts w:hint="eastAsia" w:asciiTheme="minorEastAsia" w:hAnsiTheme="minorEastAsia"/>
          <w:kern w:val="0"/>
          <w:sz w:val="24"/>
        </w:rPr>
        <w:t>、</w:t>
      </w:r>
      <w:r>
        <w:rPr>
          <w:rFonts w:hint="eastAsia" w:asciiTheme="minorEastAsia" w:hAnsiTheme="minorEastAsia"/>
          <w:sz w:val="24"/>
        </w:rPr>
        <w:t>別途、特定有人国境離島地域事業活動支援利子補給事業を実施しており、指定金融機関から無利子（低利）融資【最長５年間（元金据え置きあり）、融資上限額７，２００万円】が受けられる可能性があります。</w:t>
      </w:r>
      <w:r>
        <w:rPr>
          <w:rFonts w:hint="eastAsia" w:asciiTheme="minorEastAsia" w:hAnsiTheme="minorEastAsia"/>
          <w:kern w:val="0"/>
          <w:sz w:val="24"/>
        </w:rPr>
        <w:t>ご利用を検討される方は、以下に記載した照会先までご連絡ください。</w:t>
      </w:r>
    </w:p>
    <w:p>
      <w:pPr>
        <w:pStyle w:val="0"/>
        <w:spacing w:line="360" w:lineRule="auto"/>
        <w:ind w:firstLine="723" w:firstLineChars="300"/>
        <w:rPr>
          <w:rFonts w:hint="default" w:asciiTheme="minorEastAsia" w:hAnsiTheme="minorEastAsia"/>
          <w:b w:val="1"/>
          <w:sz w:val="24"/>
        </w:rPr>
      </w:pPr>
      <w:r>
        <w:rPr>
          <w:rFonts w:hint="eastAsia" w:asciiTheme="minorEastAsia" w:hAnsiTheme="minorEastAsia"/>
          <w:b w:val="1"/>
          <w:sz w:val="24"/>
        </w:rPr>
        <w:t>鹿児島銀行、鹿児島県信用漁業協同組合連合会</w:t>
      </w:r>
    </w:p>
    <w:p>
      <w:pPr>
        <w:pStyle w:val="0"/>
        <w:spacing w:line="360" w:lineRule="auto"/>
        <w:ind w:firstLine="241" w:firstLineChars="100"/>
        <w:rPr>
          <w:rFonts w:hint="default" w:asciiTheme="minorEastAsia" w:hAnsiTheme="minorEastAsia"/>
          <w:b w:val="1"/>
          <w:sz w:val="24"/>
        </w:rPr>
      </w:pPr>
      <w:r>
        <w:rPr>
          <w:rFonts w:hint="eastAsia" w:asciiTheme="minorEastAsia" w:hAnsiTheme="minorEastAsia"/>
          <w:b w:val="1"/>
          <w:sz w:val="24"/>
        </w:rPr>
        <w:t>　　鹿児島県信用農業協同組合連合会、鹿児島県相互信用金庫</w:t>
      </w:r>
    </w:p>
    <w:p>
      <w:pPr>
        <w:pStyle w:val="0"/>
        <w:spacing w:line="360" w:lineRule="auto"/>
        <w:ind w:firstLine="241" w:firstLineChars="100"/>
        <w:rPr>
          <w:rFonts w:hint="default" w:asciiTheme="minorEastAsia" w:hAnsiTheme="minorEastAsia"/>
          <w:b w:val="1"/>
          <w:sz w:val="24"/>
        </w:rPr>
      </w:pPr>
      <w:r>
        <w:rPr>
          <w:rFonts w:hint="eastAsia" w:asciiTheme="minorEastAsia" w:hAnsiTheme="minorEastAsia"/>
          <w:b w:val="1"/>
          <w:sz w:val="24"/>
        </w:rPr>
        <w:t>　　種子屋久農業協同組合、南日本銀行（五十音順）</w:t>
      </w:r>
    </w:p>
    <w:p>
      <w:pPr>
        <w:pStyle w:val="0"/>
        <w:spacing w:line="360" w:lineRule="auto"/>
        <w:ind w:firstLine="241" w:firstLineChars="100"/>
        <w:rPr>
          <w:rFonts w:hint="default" w:asciiTheme="minorEastAsia" w:hAnsiTheme="minorEastAsia"/>
          <w:b w:val="1"/>
          <w:sz w:val="24"/>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１２．事業実績報告の作成　</w:t>
      </w:r>
    </w:p>
    <w:p>
      <w:pPr>
        <w:pStyle w:val="0"/>
        <w:widowControl w:val="1"/>
        <w:spacing w:line="360" w:lineRule="auto"/>
        <w:ind w:firstLine="240" w:firstLineChars="100"/>
        <w:jc w:val="left"/>
        <w:rPr>
          <w:rFonts w:hint="default" w:asciiTheme="minorEastAsia" w:hAnsiTheme="minorEastAsia"/>
          <w:sz w:val="24"/>
        </w:rPr>
      </w:pPr>
      <w:r>
        <w:rPr>
          <w:rFonts w:hint="eastAsia" w:asciiTheme="minorEastAsia" w:hAnsiTheme="minorEastAsia"/>
          <w:sz w:val="24"/>
        </w:rPr>
        <w:t>採択された事業実施者は、事業実施期間を含めて３年間（これより長い計画期間で事業を実施する事業については、当該計画期間の終期まで）の事業実施状況について事業実績報告書（別記様式）に記載し、報告する必要があります。</w:t>
      </w:r>
    </w:p>
    <w:p>
      <w:pPr>
        <w:pStyle w:val="0"/>
        <w:spacing w:line="360" w:lineRule="auto"/>
        <w:rPr>
          <w:rFonts w:hint="default" w:asciiTheme="minorEastAsia" w:hAnsiTheme="minorEastAsia"/>
          <w:sz w:val="24"/>
        </w:rPr>
      </w:pP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１３．応募手続き　</w:t>
      </w:r>
    </w:p>
    <w:p>
      <w:pPr>
        <w:pStyle w:val="0"/>
        <w:spacing w:line="360" w:lineRule="auto"/>
        <w:ind w:firstLine="240" w:firstLineChars="100"/>
        <w:rPr>
          <w:rFonts w:hint="default" w:asciiTheme="minorEastAsia" w:hAnsiTheme="minorEastAsia"/>
          <w:color w:val="000000"/>
          <w:spacing w:val="2"/>
          <w:kern w:val="0"/>
          <w:sz w:val="24"/>
        </w:rPr>
      </w:pPr>
      <w:r>
        <w:rPr>
          <w:rFonts w:hint="eastAsia" w:asciiTheme="minorEastAsia" w:hAnsiTheme="minorEastAsia"/>
          <w:sz w:val="24"/>
        </w:rPr>
        <w:t>雇用機会拡充</w:t>
      </w:r>
      <w:r>
        <w:rPr>
          <w:rFonts w:hint="eastAsia" w:asciiTheme="minorEastAsia" w:hAnsiTheme="minorEastAsia"/>
          <w:color w:val="000000"/>
          <w:spacing w:val="2"/>
          <w:kern w:val="0"/>
          <w:sz w:val="24"/>
        </w:rPr>
        <w:t>事業の申請書類や手続きは以下のとおりです。</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（１）提出書類</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・Ｐ１６～Ｐ１７【提出必要書類】を参照してください。</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・様式は、西之表市ホームページでも公表しています。</w:t>
      </w:r>
    </w:p>
    <w:p>
      <w:pPr>
        <w:pStyle w:val="0"/>
        <w:ind w:left="960" w:hanging="960" w:hangingChars="400"/>
        <w:rPr>
          <w:rFonts w:hint="default"/>
          <w:sz w:val="24"/>
        </w:rPr>
      </w:pPr>
      <w:r>
        <w:rPr>
          <w:rFonts w:hint="eastAsia" w:asciiTheme="minorEastAsia" w:hAnsiTheme="minorEastAsia"/>
          <w:sz w:val="24"/>
        </w:rPr>
        <w:t>　　</w:t>
      </w:r>
      <w:r>
        <w:rPr>
          <w:rFonts w:hint="eastAsia"/>
          <w:sz w:val="24"/>
        </w:rPr>
        <w:t>　　種子島　西之表市サイト＞イベント・募集＞</w:t>
      </w:r>
    </w:p>
    <w:p>
      <w:pPr>
        <w:pStyle w:val="0"/>
        <w:ind w:left="840" w:leftChars="400" w:firstLine="120" w:firstLineChars="50"/>
        <w:rPr>
          <w:rFonts w:hint="default"/>
          <w:sz w:val="24"/>
        </w:rPr>
      </w:pPr>
      <w:r>
        <w:rPr>
          <w:rFonts w:hint="eastAsia"/>
          <w:b w:val="1"/>
          <w:sz w:val="24"/>
        </w:rPr>
        <w:t>有人国境離島の交付金を活用した【雇用機会拡充事業】のご案内</w:t>
      </w:r>
    </w:p>
    <w:p>
      <w:pPr>
        <w:pStyle w:val="0"/>
        <w:widowControl w:val="1"/>
        <w:ind w:left="964" w:hanging="964" w:hangingChars="400"/>
        <w:jc w:val="left"/>
        <w:rPr>
          <w:rFonts w:hint="default"/>
          <w:sz w:val="24"/>
        </w:rPr>
      </w:pPr>
      <w:r>
        <w:rPr>
          <w:rFonts w:hint="eastAsia"/>
          <w:b w:val="1"/>
          <w:sz w:val="24"/>
        </w:rPr>
        <w:t>　　　　若しくは「雇用機会拡充事業」と市ホームページで検索</w:t>
      </w:r>
    </w:p>
    <w:p>
      <w:pPr>
        <w:pStyle w:val="0"/>
        <w:widowControl w:val="1"/>
        <w:spacing w:line="360" w:lineRule="auto"/>
        <w:jc w:val="left"/>
        <w:rPr>
          <w:rFonts w:hint="default" w:asciiTheme="minorEastAsia" w:hAnsiTheme="minorEastAsia"/>
          <w:sz w:val="24"/>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（２）提出期限</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令和</w:t>
      </w:r>
      <w:r>
        <w:rPr>
          <w:rFonts w:hint="eastAsia" w:asciiTheme="minorEastAsia" w:hAnsiTheme="minorEastAsia"/>
          <w:sz w:val="24"/>
        </w:rPr>
        <w:t>7</w:t>
      </w:r>
      <w:r>
        <w:rPr>
          <w:rFonts w:hint="eastAsia" w:asciiTheme="minorEastAsia" w:hAnsiTheme="minorEastAsia"/>
          <w:sz w:val="24"/>
        </w:rPr>
        <w:t>年</w:t>
      </w:r>
      <w:r>
        <w:rPr>
          <w:rFonts w:hint="eastAsia" w:asciiTheme="minorEastAsia" w:hAnsiTheme="minorEastAsia"/>
          <w:sz w:val="24"/>
        </w:rPr>
        <w:t>12</w:t>
      </w:r>
      <w:r>
        <w:rPr>
          <w:rFonts w:hint="eastAsia" w:asciiTheme="minorEastAsia" w:hAnsiTheme="minorEastAsia"/>
          <w:sz w:val="24"/>
        </w:rPr>
        <w:t>月</w:t>
      </w:r>
      <w:r>
        <w:rPr>
          <w:rFonts w:hint="eastAsia" w:asciiTheme="minorEastAsia" w:hAnsiTheme="minorEastAsia"/>
          <w:sz w:val="24"/>
        </w:rPr>
        <w:t>25</w:t>
      </w:r>
      <w:r>
        <w:rPr>
          <w:rFonts w:hint="eastAsia" w:asciiTheme="minorEastAsia" w:hAnsiTheme="minorEastAsia"/>
          <w:sz w:val="24"/>
        </w:rPr>
        <w:t>日（木）</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※説明会に出席した者のみ申請を受け付けます。</w:t>
      </w:r>
    </w:p>
    <w:p>
      <w:pPr>
        <w:pStyle w:val="0"/>
        <w:widowControl w:val="1"/>
        <w:spacing w:line="360" w:lineRule="auto"/>
        <w:jc w:val="left"/>
        <w:rPr>
          <w:rFonts w:hint="default" w:asciiTheme="minorEastAsia" w:hAnsiTheme="minorEastAsia"/>
          <w:sz w:val="24"/>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（３）提出先及び照会先</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891-3193</w:t>
      </w:r>
      <w:r>
        <w:rPr>
          <w:rFonts w:hint="eastAsia" w:asciiTheme="minorEastAsia" w:hAnsiTheme="minorEastAsia"/>
          <w:sz w:val="24"/>
        </w:rPr>
        <w:t>　　　鹿児島県西之表市西之表７６１２番地</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西之表市役所</w:t>
      </w:r>
      <w:r>
        <w:rPr>
          <w:rFonts w:hint="eastAsia" w:asciiTheme="minorEastAsia" w:hAnsiTheme="minorEastAsia"/>
          <w:sz w:val="24"/>
        </w:rPr>
        <w:t xml:space="preserve"> </w:t>
      </w:r>
      <w:r>
        <w:rPr>
          <w:rFonts w:hint="eastAsia" w:asciiTheme="minorEastAsia" w:hAnsiTheme="minorEastAsia"/>
          <w:sz w:val="24"/>
        </w:rPr>
        <w:t>経済観光課</w:t>
      </w:r>
      <w:r>
        <w:rPr>
          <w:rFonts w:hint="eastAsia" w:asciiTheme="minorEastAsia" w:hAnsiTheme="minorEastAsia"/>
          <w:sz w:val="24"/>
        </w:rPr>
        <w:t xml:space="preserve"> </w:t>
      </w:r>
      <w:r>
        <w:rPr>
          <w:rFonts w:hint="eastAsia" w:asciiTheme="minorEastAsia" w:hAnsiTheme="minorEastAsia"/>
          <w:sz w:val="24"/>
        </w:rPr>
        <w:t>商工政策係（雇用機会拡充事業</w:t>
      </w:r>
      <w:r>
        <w:rPr>
          <w:rFonts w:hint="eastAsia" w:asciiTheme="minorEastAsia" w:hAnsiTheme="minorEastAsia"/>
          <w:sz w:val="24"/>
        </w:rPr>
        <w:t xml:space="preserve"> </w:t>
      </w:r>
      <w:r>
        <w:rPr>
          <w:rFonts w:hint="eastAsia" w:asciiTheme="minorEastAsia" w:hAnsiTheme="minorEastAsia"/>
          <w:sz w:val="24"/>
        </w:rPr>
        <w:t>担当）</w:t>
      </w:r>
    </w:p>
    <w:p>
      <w:pPr>
        <w:pStyle w:val="0"/>
        <w:spacing w:line="360" w:lineRule="auto"/>
        <w:ind w:firstLine="960" w:firstLineChars="400"/>
        <w:rPr>
          <w:rFonts w:hint="default" w:asciiTheme="minorEastAsia" w:hAnsiTheme="minorEastAsia"/>
          <w:sz w:val="24"/>
        </w:rPr>
      </w:pPr>
      <w:r>
        <w:rPr>
          <w:rFonts w:hint="eastAsia" w:asciiTheme="minorEastAsia" w:hAnsiTheme="minorEastAsia"/>
          <w:sz w:val="24"/>
        </w:rPr>
        <w:t>TEL</w:t>
      </w:r>
      <w:r>
        <w:rPr>
          <w:rFonts w:hint="eastAsia" w:asciiTheme="minorEastAsia" w:hAnsiTheme="minorEastAsia"/>
          <w:sz w:val="24"/>
        </w:rPr>
        <w:t>：</w:t>
      </w:r>
      <w:r>
        <w:rPr>
          <w:rFonts w:hint="eastAsia" w:asciiTheme="minorEastAsia" w:hAnsiTheme="minorEastAsia"/>
          <w:sz w:val="24"/>
        </w:rPr>
        <w:t xml:space="preserve">0997-22-1111 </w:t>
      </w:r>
      <w:r>
        <w:rPr>
          <w:rFonts w:hint="eastAsia" w:asciiTheme="minorEastAsia" w:hAnsiTheme="minorEastAsia"/>
          <w:sz w:val="24"/>
        </w:rPr>
        <w:t>（内</w:t>
      </w:r>
      <w:r>
        <w:rPr>
          <w:rFonts w:hint="eastAsia" w:asciiTheme="minorEastAsia" w:hAnsiTheme="minorEastAsia"/>
          <w:sz w:val="24"/>
        </w:rPr>
        <w:t>271</w:t>
      </w:r>
      <w:r>
        <w:rPr>
          <w:rFonts w:hint="eastAsia" w:asciiTheme="minorEastAsia" w:hAnsiTheme="minorEastAsia"/>
          <w:sz w:val="24"/>
        </w:rPr>
        <w:t>・</w:t>
      </w:r>
      <w:r>
        <w:rPr>
          <w:rFonts w:hint="eastAsia" w:asciiTheme="minorEastAsia" w:hAnsiTheme="minorEastAsia"/>
          <w:sz w:val="24"/>
        </w:rPr>
        <w:t>274</w:t>
      </w:r>
      <w:r>
        <w:rPr>
          <w:rFonts w:hint="eastAsia" w:asciiTheme="minorEastAsia" w:hAnsiTheme="minorEastAsia"/>
          <w:sz w:val="24"/>
        </w:rPr>
        <w:t>）　　</w:t>
      </w:r>
      <w:r>
        <w:rPr>
          <w:rFonts w:hint="eastAsia" w:asciiTheme="minorEastAsia" w:hAnsiTheme="minorEastAsia"/>
          <w:sz w:val="24"/>
        </w:rPr>
        <w:t>FAX</w:t>
      </w:r>
      <w:r>
        <w:rPr>
          <w:rFonts w:hint="eastAsia" w:asciiTheme="minorEastAsia" w:hAnsiTheme="minorEastAsia"/>
          <w:sz w:val="24"/>
        </w:rPr>
        <w:t>：</w:t>
      </w:r>
      <w:r>
        <w:rPr>
          <w:rFonts w:hint="eastAsia" w:asciiTheme="minorEastAsia" w:hAnsiTheme="minorEastAsia"/>
          <w:sz w:val="24"/>
        </w:rPr>
        <w:t>0997-24-3111</w:t>
      </w:r>
    </w:p>
    <w:p>
      <w:pPr>
        <w:pStyle w:val="0"/>
        <w:spacing w:line="360" w:lineRule="auto"/>
        <w:ind w:firstLine="960" w:firstLineChars="400"/>
        <w:rPr>
          <w:rFonts w:hint="default" w:asciiTheme="minorEastAsia" w:hAnsiTheme="minorEastAsia"/>
          <w:sz w:val="24"/>
        </w:rPr>
      </w:pPr>
      <w:r>
        <w:rPr>
          <w:rFonts w:hint="eastAsia" w:asciiTheme="minorEastAsia" w:hAnsiTheme="minorEastAsia"/>
          <w:sz w:val="24"/>
        </w:rPr>
        <w:t>E-mail</w:t>
      </w:r>
      <w:r>
        <w:rPr>
          <w:rFonts w:hint="eastAsia" w:asciiTheme="minorEastAsia" w:hAnsiTheme="minorEastAsia"/>
          <w:sz w:val="24"/>
        </w:rPr>
        <w:t>　</w:t>
      </w:r>
      <w:r>
        <w:rPr>
          <w:rFonts w:hint="eastAsia" w:asciiTheme="minorEastAsia" w:hAnsiTheme="minorEastAsia"/>
          <w:sz w:val="24"/>
        </w:rPr>
        <w:t>shoukou@city.nishinoomote.lg.jp</w:t>
      </w:r>
    </w:p>
    <w:p>
      <w:pPr>
        <w:pStyle w:val="0"/>
        <w:widowControl w:val="1"/>
        <w:spacing w:line="360" w:lineRule="auto"/>
        <w:jc w:val="left"/>
        <w:rPr>
          <w:rFonts w:hint="default" w:asciiTheme="minorEastAsia" w:hAnsiTheme="minorEastAsia"/>
          <w:sz w:val="24"/>
        </w:rPr>
      </w:pP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（４）提出方法　</w:t>
      </w:r>
    </w:p>
    <w:p>
      <w:pPr>
        <w:pStyle w:val="0"/>
        <w:widowControl w:val="1"/>
        <w:spacing w:line="360" w:lineRule="auto"/>
        <w:jc w:val="left"/>
        <w:rPr>
          <w:rFonts w:hint="default" w:asciiTheme="minorEastAsia" w:hAnsiTheme="minorEastAsia"/>
          <w:sz w:val="24"/>
        </w:rPr>
      </w:pPr>
      <w:r>
        <w:rPr>
          <w:rFonts w:hint="eastAsia" w:asciiTheme="minorEastAsia" w:hAnsiTheme="minorEastAsia"/>
          <w:sz w:val="24"/>
        </w:rPr>
        <w:t>　　　持参又は郵送にて</w:t>
      </w:r>
    </w:p>
    <w:p>
      <w:pPr>
        <w:pStyle w:val="0"/>
        <w:widowControl w:val="1"/>
        <w:spacing w:line="360" w:lineRule="auto"/>
        <w:ind w:left="960" w:hanging="960" w:hangingChars="400"/>
        <w:jc w:val="left"/>
        <w:rPr>
          <w:rFonts w:hint="default" w:asciiTheme="minorEastAsia" w:hAnsiTheme="minorEastAsia"/>
          <w:sz w:val="24"/>
        </w:rPr>
      </w:pPr>
      <w:r>
        <w:rPr>
          <w:rFonts w:hint="eastAsia" w:asciiTheme="minorEastAsia" w:hAnsiTheme="minorEastAsia"/>
          <w:sz w:val="24"/>
        </w:rPr>
        <w:t>　　　※応募書類及び添付書類等については、「１４．個人情報の管理」に基づいて適切な管理を行います。</w:t>
      </w:r>
    </w:p>
    <w:p>
      <w:pPr>
        <w:pStyle w:val="0"/>
        <w:widowControl w:val="1"/>
        <w:spacing w:line="360" w:lineRule="auto"/>
        <w:ind w:left="960" w:hanging="960" w:hangingChars="400"/>
        <w:jc w:val="left"/>
        <w:rPr>
          <w:rFonts w:hint="default" w:asciiTheme="minorEastAsia" w:hAnsiTheme="minorEastAsia"/>
          <w:sz w:val="24"/>
        </w:rPr>
      </w:pPr>
      <w:r>
        <w:rPr>
          <w:rFonts w:hint="eastAsia" w:asciiTheme="minorEastAsia" w:hAnsiTheme="minorEastAsia"/>
          <w:sz w:val="24"/>
        </w:rPr>
        <w:t>　　　※特別なノウハウや営業上の機密事項については、法的保護（特許・実用新案等の手続き）を行うなど、応募者自身の責任によりご対応ください。</w:t>
      </w:r>
    </w:p>
    <w:p>
      <w:pPr>
        <w:pStyle w:val="0"/>
        <w:widowControl w:val="1"/>
        <w:spacing w:line="360" w:lineRule="auto"/>
        <w:ind w:left="960" w:hanging="960" w:hangingChars="400"/>
        <w:jc w:val="left"/>
        <w:rPr>
          <w:rFonts w:hint="default" w:asciiTheme="minorEastAsia" w:hAnsiTheme="minorEastAsia"/>
          <w:sz w:val="24"/>
        </w:rPr>
      </w:pPr>
      <w:r>
        <w:rPr>
          <w:rFonts w:hint="eastAsia" w:asciiTheme="minorEastAsia" w:hAnsiTheme="minorEastAsia"/>
          <w:sz w:val="24"/>
        </w:rPr>
        <w:t>　　　※提出された応募書類及び添付書類は返却しません。</w:t>
      </w:r>
    </w:p>
    <w:p>
      <w:pPr>
        <w:pStyle w:val="0"/>
        <w:widowControl w:val="1"/>
        <w:spacing w:line="360" w:lineRule="auto"/>
        <w:ind w:left="960" w:hanging="960" w:hangingChars="400"/>
        <w:jc w:val="left"/>
        <w:rPr>
          <w:rFonts w:hint="default" w:asciiTheme="minorEastAsia" w:hAnsiTheme="minorEastAsia"/>
          <w:sz w:val="24"/>
        </w:rPr>
      </w:pPr>
      <w:r>
        <w:rPr>
          <w:rFonts w:hint="eastAsia" w:asciiTheme="minorEastAsia" w:hAnsiTheme="minorEastAsia"/>
          <w:sz w:val="24"/>
        </w:rPr>
        <w:t>　　</w:t>
      </w:r>
    </w:p>
    <w:p>
      <w:pPr>
        <w:pStyle w:val="0"/>
        <w:spacing w:line="360" w:lineRule="auto"/>
        <w:rPr>
          <w:rFonts w:hint="default"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１４．個人情報の管理　</w:t>
      </w:r>
    </w:p>
    <w:p>
      <w:pPr>
        <w:pStyle w:val="0"/>
        <w:spacing w:line="360" w:lineRule="auto"/>
        <w:rPr>
          <w:rFonts w:hint="default" w:asciiTheme="minorEastAsia" w:hAnsiTheme="minorEastAsia"/>
          <w:sz w:val="24"/>
        </w:rPr>
      </w:pPr>
      <w:r>
        <w:rPr>
          <w:rFonts w:hint="eastAsia" w:asciiTheme="minorEastAsia" w:hAnsiTheme="minorEastAsia"/>
          <w:sz w:val="24"/>
        </w:rPr>
        <w:t>　本事業への応募に係る提出書類により、西之表市が取得した個人情報については、補助事業者による審査・採択・事業管理以外に利用することはありません。（ただし法令等により提出を求められた場合を除きます。）なお、国及び鹿児島県も審査、選定、事業管理等において、本事業に関与し、申請者の情報を共有します。</w:t>
      </w: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tabs>
          <w:tab w:val="left" w:leader="none" w:pos="1582"/>
        </w:tabs>
        <w:spacing w:line="360" w:lineRule="auto"/>
        <w:rPr>
          <w:rFonts w:hint="eastAsia" w:asciiTheme="minorEastAsia" w:hAnsiTheme="minorEastAsia"/>
          <w:sz w:val="24"/>
        </w:rPr>
      </w:pPr>
      <w:bookmarkStart w:id="0" w:name="_Hlk210378708"/>
    </w:p>
    <w:p>
      <w:pPr>
        <w:pStyle w:val="0"/>
        <w:rPr>
          <w:rFonts w:hint="eastAsia" w:asciiTheme="majorEastAsia" w:hAnsiTheme="majorEastAsia" w:eastAsiaTheme="majorEastAsia"/>
          <w:sz w:val="28"/>
          <w:bdr w:val="single" w:color="auto" w:sz="4" w:space="0"/>
        </w:rPr>
      </w:pPr>
      <w:r>
        <w:rPr>
          <w:rFonts w:hint="eastAsia" w:asciiTheme="majorEastAsia" w:hAnsiTheme="majorEastAsia" w:eastAsiaTheme="majorEastAsia"/>
          <w:sz w:val="28"/>
          <w:bdr w:val="single" w:color="auto" w:sz="4" w:space="0"/>
        </w:rPr>
        <w:t>１５．事業スケジュール　</w:t>
      </w:r>
    </w:p>
    <w:tbl>
      <w:tblPr>
        <w:tblStyle w:val="34"/>
        <w:tblW w:w="9606" w:type="dxa"/>
        <w:tblInd w:w="0" w:type="dxa"/>
        <w:tblLayout w:type="fixed"/>
        <w:tblLook w:firstRow="1" w:lastRow="0" w:firstColumn="1" w:lastColumn="0" w:noHBand="0" w:noVBand="1" w:val="04A0"/>
      </w:tblPr>
      <w:tblGrid>
        <w:gridCol w:w="3085"/>
        <w:gridCol w:w="3260"/>
        <w:gridCol w:w="3261"/>
      </w:tblGrid>
      <w:tr>
        <w:trPr>
          <w:trHeight w:val="462" w:hRule="atLeast"/>
        </w:trPr>
        <w:tc>
          <w:tcPr>
            <w:tcW w:w="3085" w:type="dxa"/>
            <w:vAlign w:val="center"/>
          </w:tcPr>
          <w:p>
            <w:pPr>
              <w:pStyle w:val="0"/>
              <w:jc w:val="center"/>
              <w:rPr>
                <w:rFonts w:hint="default"/>
                <w:b w:val="1"/>
                <w:sz w:val="24"/>
              </w:rPr>
            </w:pPr>
            <w:r>
              <w:rPr>
                <w:rFonts w:hint="eastAsia"/>
                <w:b w:val="1"/>
                <w:sz w:val="24"/>
              </w:rPr>
              <w:t>時　　期</w:t>
            </w:r>
          </w:p>
        </w:tc>
        <w:tc>
          <w:tcPr>
            <w:tcW w:w="3260" w:type="dxa"/>
            <w:vAlign w:val="center"/>
          </w:tcPr>
          <w:p>
            <w:pPr>
              <w:pStyle w:val="0"/>
              <w:jc w:val="center"/>
              <w:rPr>
                <w:rFonts w:hint="default"/>
                <w:b w:val="1"/>
                <w:sz w:val="24"/>
              </w:rPr>
            </w:pPr>
            <w:r>
              <w:rPr>
                <w:rFonts w:hint="eastAsia"/>
                <w:b w:val="1"/>
                <w:sz w:val="24"/>
              </w:rPr>
              <w:t>市経済観光課</w:t>
            </w:r>
            <w:r>
              <w:rPr>
                <w:rFonts w:hint="eastAsia"/>
                <w:b w:val="1"/>
                <w:sz w:val="24"/>
              </w:rPr>
              <w:t xml:space="preserve"> </w:t>
            </w:r>
            <w:r>
              <w:rPr>
                <w:rFonts w:hint="eastAsia"/>
                <w:b w:val="1"/>
                <w:sz w:val="24"/>
              </w:rPr>
              <w:t>商工政策係</w:t>
            </w:r>
          </w:p>
        </w:tc>
        <w:tc>
          <w:tcPr>
            <w:tcW w:w="3261" w:type="dxa"/>
            <w:vAlign w:val="center"/>
          </w:tcPr>
          <w:p>
            <w:pPr>
              <w:pStyle w:val="0"/>
              <w:jc w:val="center"/>
              <w:rPr>
                <w:rFonts w:hint="default"/>
                <w:b w:val="1"/>
                <w:sz w:val="24"/>
              </w:rPr>
            </w:pPr>
            <w:r>
              <w:rPr>
                <w:rFonts w:hint="eastAsia"/>
                <w:b w:val="1"/>
                <w:sz w:val="24"/>
              </w:rPr>
              <w:t>応募者（事業者等）</w:t>
            </w:r>
          </w:p>
        </w:tc>
      </w:tr>
      <w:tr>
        <w:trPr/>
        <w:tc>
          <w:tcPr>
            <w:tcW w:w="3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10</w:t>
            </w:r>
            <w:r>
              <w:rPr>
                <w:rFonts w:hint="eastAsia"/>
                <w:sz w:val="24"/>
              </w:rPr>
              <w:t>月</w:t>
            </w:r>
            <w:r>
              <w:rPr>
                <w:rFonts w:hint="eastAsia"/>
                <w:sz w:val="24"/>
              </w:rPr>
              <w:t>10</w:t>
            </w:r>
            <w:r>
              <w:rPr>
                <w:rFonts w:hint="eastAsia"/>
                <w:sz w:val="24"/>
              </w:rPr>
              <w:t>日（金）</w:t>
            </w:r>
          </w:p>
        </w:tc>
        <w:tc>
          <w:tcPr>
            <w:tcW w:w="32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事業周知開始</w:t>
            </w:r>
          </w:p>
        </w:tc>
        <w:tc>
          <w:tcPr>
            <w:tcW w:w="326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4"/>
              </w:rPr>
            </w:pPr>
          </w:p>
        </w:tc>
      </w:tr>
      <w:tr>
        <w:trPr/>
        <w:tc>
          <w:tcPr>
            <w:tcW w:w="3085" w:type="dxa"/>
            <w:tcBorders>
              <w:top w:val="nil"/>
              <w:left w:val="none" w:color="auto" w:sz="0" w:space="0"/>
              <w:bottom w:val="nil"/>
              <w:right w:val="none" w:color="auto" w:sz="0" w:space="0"/>
              <w:tl2br w:val="none" w:color="auto" w:sz="0" w:space="0"/>
              <w:tr2bl w:val="none" w:color="auto" w:sz="0" w:space="0"/>
            </w:tcBorders>
            <w:vAlign w:val="center"/>
          </w:tcPr>
          <w:p>
            <w:pPr>
              <w:pStyle w:val="0"/>
              <w:jc w:val="left"/>
              <w:rPr>
                <w:rFonts w:hint="default"/>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661035</wp:posOffset>
                      </wp:positionH>
                      <wp:positionV relativeFrom="paragraph">
                        <wp:posOffset>10795</wp:posOffset>
                      </wp:positionV>
                      <wp:extent cx="371475" cy="333375"/>
                      <wp:effectExtent l="0" t="0" r="635" b="635"/>
                      <wp:wrapNone/>
                      <wp:docPr id="1027" name="テキスト ボックス 17"/>
                      <a:graphic xmlns:a="http://schemas.openxmlformats.org/drawingml/2006/main">
                        <a:graphicData uri="http://schemas.microsoft.com/office/word/2010/wordprocessingShape">
                          <wps:wsp>
                            <wps:cNvPr id="1027" name="テキスト ボックス 17"/>
                            <wps:cNvSpPr txBox="1"/>
                            <wps:spPr>
                              <a:xfrm>
                                <a:off x="0" y="0"/>
                                <a:ext cx="371475" cy="333375"/>
                              </a:xfrm>
                              <a:prstGeom prst="rect">
                                <a:avLst/>
                              </a:prstGeom>
                              <a:solidFill>
                                <a:sysClr val="window" lastClr="FFFFFF"/>
                              </a:solidFill>
                              <a:ln w="6350">
                                <a:noFill/>
                              </a:ln>
                              <a:effectLst/>
                            </wps:spPr>
                            <wps:txbx>
                              <w:txbxContent>
                                <w:p>
                                  <w:pPr>
                                    <w:pStyle w:val="0"/>
                                    <w:rPr>
                                      <w:rFonts w:hint="default"/>
                                    </w:rPr>
                                  </w:pPr>
                                  <w:r>
                                    <w:rPr>
                                      <w:rFonts w:hint="eastAsia"/>
                                    </w:rPr>
                                    <w:t>～</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12;mso-wrap-distance-left:9pt;width:29.25pt;height:26.25pt;mso-position-horizontal-relative:text;position:absolute;margin-left:52.05pt;margin-top:0.85pt;mso-wrap-distance-bottom:0pt;mso-wrap-distance-right:9pt;mso-wrap-distance-top:0pt;v-text-anchor:top;" o:spid="_x0000_s1027" o:allowincell="t" o:allowoverlap="t" filled="t" fillcolor="#ffffff" stroked="f" strokeweight="0.5pt" o:spt="202" type="#_x0000_t202">
                      <v:fill/>
                      <v:textbox style="layout-flow:vertical-ideographic;">
                        <w:txbxContent>
                          <w:p>
                            <w:pPr>
                              <w:pStyle w:val="0"/>
                              <w:rPr>
                                <w:rFonts w:hint="default"/>
                              </w:rPr>
                            </w:pPr>
                            <w:r>
                              <w:rPr>
                                <w:rFonts w:hint="eastAsia"/>
                              </w:rPr>
                              <w:t>～</w:t>
                            </w:r>
                          </w:p>
                        </w:txbxContent>
                      </v:textbox>
                      <v:imagedata o:title=""/>
                      <w10:wrap type="none" anchorx="text" anchory="text"/>
                    </v:shape>
                  </w:pict>
                </mc:Fallback>
              </mc:AlternateContent>
            </w:r>
          </w:p>
        </w:tc>
        <w:tc>
          <w:tcPr>
            <w:tcW w:w="3260"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4"/>
              </w:rPr>
            </w:pPr>
          </w:p>
        </w:tc>
        <w:tc>
          <w:tcPr>
            <w:tcW w:w="3261" w:type="dxa"/>
            <w:tcBorders>
              <w:top w:val="nil"/>
              <w:left w:val="none" w:color="auto" w:sz="0" w:space="0"/>
              <w:bottom w:val="nil"/>
              <w:right w:val="none" w:color="auto" w:sz="0" w:space="0"/>
              <w:tl2br w:val="none" w:color="auto" w:sz="0" w:space="0"/>
              <w:tr2bl w:val="none" w:color="auto" w:sz="0" w:space="0"/>
            </w:tcBorders>
            <w:vAlign w:val="center"/>
          </w:tcPr>
          <w:p>
            <w:pPr>
              <w:pStyle w:val="15"/>
              <w:numPr>
                <w:ilvl w:val="1"/>
                <w:numId w:val="3"/>
              </w:numPr>
              <w:ind w:leftChars="0"/>
              <w:rPr>
                <w:rFonts w:hint="default"/>
              </w:rPr>
            </w:pPr>
            <w:r>
              <w:rPr>
                <w:rFonts w:hint="eastAsia"/>
              </w:rPr>
              <w:t>公募要領等を確認</w:t>
            </w:r>
          </w:p>
        </w:tc>
      </w:tr>
      <w:tr>
        <w:trPr/>
        <w:tc>
          <w:tcPr>
            <w:tcW w:w="3085" w:type="dxa"/>
            <w:tcBorders>
              <w:top w:val="nil"/>
              <w:left w:val="none" w:color="auto" w:sz="0" w:space="0"/>
              <w:bottom w:val="nil"/>
              <w:right w:val="none" w:color="auto" w:sz="0" w:space="0"/>
              <w:tl2br w:val="none" w:color="auto" w:sz="0" w:space="0"/>
              <w:tr2bl w:val="none" w:color="auto" w:sz="0" w:space="0"/>
            </w:tcBorders>
            <w:vAlign w:val="center"/>
          </w:tcPr>
          <w:p>
            <w:pPr>
              <w:pStyle w:val="0"/>
              <w:jc w:val="left"/>
              <w:rPr>
                <w:rFonts w:hint="default"/>
                <w:sz w:val="24"/>
              </w:rPr>
            </w:pPr>
          </w:p>
        </w:tc>
        <w:tc>
          <w:tcPr>
            <w:tcW w:w="3260"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説明会受付</w:t>
            </w: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1915795</wp:posOffset>
                      </wp:positionH>
                      <wp:positionV relativeFrom="paragraph">
                        <wp:posOffset>24765</wp:posOffset>
                      </wp:positionV>
                      <wp:extent cx="250825" cy="130175"/>
                      <wp:effectExtent l="635" t="635" r="29845" b="10795"/>
                      <wp:wrapNone/>
                      <wp:docPr id="1028" name="左矢印 8"/>
                      <a:graphic xmlns:a="http://schemas.openxmlformats.org/drawingml/2006/main">
                        <a:graphicData uri="http://schemas.microsoft.com/office/word/2010/wordprocessingShape">
                          <wps:wsp>
                            <wps:cNvPr id="1028" name="左矢印 8"/>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8" style="mso-position-vertical-relative:text;z-index:5;mso-wrap-distance-left:9pt;width:19.75pt;height:10.25pt;mso-position-horizontal-relative:text;position:absolute;margin-left:150.85pt;margin-top:1.95pt;mso-wrap-distance-bottom:0pt;mso-wrap-distance-right:9pt;mso-wrap-distance-top:0pt;" o:spid="_x0000_s1028"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p>
        </w:tc>
        <w:tc>
          <w:tcPr>
            <w:tcW w:w="3261" w:type="dxa"/>
            <w:tcBorders>
              <w:top w:val="nil"/>
              <w:left w:val="none" w:color="auto" w:sz="0" w:space="0"/>
              <w:bottom w:val="nil"/>
              <w:right w:val="none" w:color="auto" w:sz="0" w:space="0"/>
              <w:tl2br w:val="none" w:color="auto" w:sz="0" w:space="0"/>
              <w:tr2bl w:val="none" w:color="auto" w:sz="0" w:space="0"/>
            </w:tcBorders>
            <w:vAlign w:val="center"/>
          </w:tcPr>
          <w:p>
            <w:pPr>
              <w:pStyle w:val="15"/>
              <w:numPr>
                <w:ilvl w:val="1"/>
                <w:numId w:val="3"/>
              </w:numPr>
              <w:ind w:leftChars="0"/>
              <w:jc w:val="left"/>
              <w:rPr>
                <w:rFonts w:hint="default"/>
              </w:rPr>
            </w:pPr>
            <w:r>
              <w:rPr>
                <w:rFonts w:hint="eastAsia"/>
              </w:rPr>
              <w:t>説明会申込</w:t>
            </w:r>
          </w:p>
        </w:tc>
      </w:tr>
      <w:tr>
        <w:trPr/>
        <w:tc>
          <w:tcPr>
            <w:tcW w:w="3085" w:type="dxa"/>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sz w:val="24"/>
              </w:rPr>
            </w:pPr>
          </w:p>
        </w:tc>
        <w:tc>
          <w:tcPr>
            <w:tcW w:w="3260" w:type="dxa"/>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3261" w:type="dxa"/>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ind w:firstLine="420" w:firstLineChars="200"/>
              <w:jc w:val="left"/>
              <w:rPr>
                <w:rFonts w:hint="default"/>
              </w:rPr>
            </w:pPr>
            <w:r>
              <w:rPr>
                <w:rFonts w:hint="eastAsia"/>
              </w:rPr>
              <w:t>③</w:t>
            </w:r>
            <w:r>
              <w:rPr>
                <w:rFonts w:hint="eastAsia"/>
              </w:rPr>
              <w:t xml:space="preserve"> </w:t>
            </w:r>
            <w:r>
              <w:rPr>
                <w:rFonts w:hint="eastAsia"/>
              </w:rPr>
              <w:t>事業計画書（案）を作成</w:t>
            </w:r>
          </w:p>
        </w:tc>
      </w:tr>
      <w:tr>
        <w:trPr>
          <w:trHeight w:val="457" w:hRule="atLeast"/>
        </w:trPr>
        <w:tc>
          <w:tcPr>
            <w:tcW w:w="308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11</w:t>
            </w:r>
            <w:r>
              <w:rPr>
                <w:rFonts w:hint="eastAsia"/>
                <w:sz w:val="24"/>
              </w:rPr>
              <w:t>月</w:t>
            </w:r>
            <w:r>
              <w:rPr>
                <w:rFonts w:hint="eastAsia"/>
                <w:sz w:val="24"/>
              </w:rPr>
              <w:t>13</w:t>
            </w:r>
            <w:r>
              <w:rPr>
                <w:rFonts w:hint="eastAsia"/>
                <w:sz w:val="24"/>
              </w:rPr>
              <w:t>日（木）</w:t>
            </w:r>
          </w:p>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11</w:t>
            </w:r>
            <w:r>
              <w:rPr>
                <w:rFonts w:hint="eastAsia"/>
                <w:sz w:val="24"/>
              </w:rPr>
              <w:t>月</w:t>
            </w:r>
            <w:r>
              <w:rPr>
                <w:rFonts w:hint="eastAsia"/>
                <w:sz w:val="24"/>
              </w:rPr>
              <w:t>17</w:t>
            </w:r>
            <w:r>
              <w:rPr>
                <w:rFonts w:hint="eastAsia"/>
                <w:sz w:val="24"/>
              </w:rPr>
              <w:t>日（月）</w:t>
            </w:r>
          </w:p>
        </w:tc>
        <w:tc>
          <w:tcPr>
            <w:tcW w:w="652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b w:val="1"/>
                <w:sz w:val="24"/>
              </w:rPr>
              <w:t>事業説明会開催（※予約制）</w:t>
            </w:r>
          </w:p>
        </w:tc>
      </w:tr>
      <w:tr>
        <w:trPr>
          <w:trHeight w:val="869" w:hRule="atLeast"/>
        </w:trPr>
        <w:tc>
          <w:tcPr>
            <w:tcW w:w="30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11</w:t>
            </w:r>
            <w:r>
              <w:rPr>
                <w:rFonts w:hint="eastAsia"/>
                <w:sz w:val="24"/>
              </w:rPr>
              <w:t>月</w:t>
            </w:r>
            <w:r>
              <w:rPr>
                <w:rFonts w:hint="eastAsia"/>
                <w:sz w:val="24"/>
              </w:rPr>
              <w:t>21</w:t>
            </w:r>
            <w:r>
              <w:rPr>
                <w:rFonts w:hint="eastAsia"/>
                <w:sz w:val="24"/>
              </w:rPr>
              <w:t>日（金）</w:t>
            </w:r>
          </w:p>
          <w:p>
            <w:pPr>
              <w:pStyle w:val="0"/>
              <w:jc w:val="center"/>
              <w:rPr>
                <w:rFonts w:hint="default"/>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701675</wp:posOffset>
                      </wp:positionH>
                      <wp:positionV relativeFrom="paragraph">
                        <wp:posOffset>30480</wp:posOffset>
                      </wp:positionV>
                      <wp:extent cx="371475" cy="210820"/>
                      <wp:effectExtent l="0" t="0" r="635" b="635"/>
                      <wp:wrapNone/>
                      <wp:docPr id="1029" name="テキスト ボックス 18"/>
                      <a:graphic xmlns:a="http://schemas.openxmlformats.org/drawingml/2006/main">
                        <a:graphicData uri="http://schemas.microsoft.com/office/word/2010/wordprocessingShape">
                          <wps:wsp>
                            <wps:cNvPr id="1029" name="テキスト ボックス 18"/>
                            <wps:cNvSpPr txBox="1"/>
                            <wps:spPr>
                              <a:xfrm>
                                <a:off x="0" y="0"/>
                                <a:ext cx="371475" cy="210820"/>
                              </a:xfrm>
                              <a:prstGeom prst="rect">
                                <a:avLst/>
                              </a:prstGeom>
                              <a:solidFill>
                                <a:sysClr val="window" lastClr="FFFFFF"/>
                              </a:solidFill>
                              <a:ln w="6350">
                                <a:noFill/>
                              </a:ln>
                              <a:effectLst/>
                            </wps:spPr>
                            <wps:txbx>
                              <w:txbxContent>
                                <w:p>
                                  <w:pPr>
                                    <w:pStyle w:val="0"/>
                                    <w:rPr>
                                      <w:rFonts w:hint="default"/>
                                    </w:rPr>
                                  </w:pPr>
                                  <w:r>
                                    <w:rPr>
                                      <w:rFonts w:hint="eastAsia"/>
                                    </w:rPr>
                                    <w:t>～</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13;mso-wrap-distance-left:9pt;width:29.25pt;height:16.600000000000001pt;mso-position-horizontal-relative:text;position:absolute;margin-left:55.25pt;margin-top:2.4pt;mso-wrap-distance-bottom:0pt;mso-wrap-distance-right:9pt;mso-wrap-distance-top:0pt;v-text-anchor:top;" o:spid="_x0000_s1029" o:allowincell="t" o:allowoverlap="t" filled="t" fillcolor="#ffffff" stroked="f" strokeweight="0.5pt" o:spt="202" type="#_x0000_t202">
                      <v:fill/>
                      <v:textbox style="layout-flow:vertical-ideographic;">
                        <w:txbxContent>
                          <w:p>
                            <w:pPr>
                              <w:pStyle w:val="0"/>
                              <w:rPr>
                                <w:rFonts w:hint="default"/>
                              </w:rPr>
                            </w:pPr>
                            <w:r>
                              <w:rPr>
                                <w:rFonts w:hint="eastAsia"/>
                              </w:rPr>
                              <w:t>～</w:t>
                            </w:r>
                          </w:p>
                        </w:txbxContent>
                      </v:textbox>
                      <v:imagedata o:title=""/>
                      <w10:wrap type="none" anchorx="text" anchory="text"/>
                    </v:shape>
                  </w:pict>
                </mc:Fallback>
              </mc:AlternateContent>
            </w:r>
          </w:p>
          <w:p>
            <w:pPr>
              <w:pStyle w:val="0"/>
              <w:jc w:val="center"/>
              <w:rPr>
                <w:rFonts w:hint="default"/>
                <w:sz w:val="24"/>
              </w:rPr>
            </w:pPr>
          </w:p>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12</w:t>
            </w:r>
            <w:r>
              <w:rPr>
                <w:rFonts w:hint="eastAsia"/>
                <w:sz w:val="24"/>
              </w:rPr>
              <w:t>月</w:t>
            </w:r>
            <w:r>
              <w:rPr>
                <w:rFonts w:hint="eastAsia"/>
                <w:sz w:val="24"/>
              </w:rPr>
              <w:t>19</w:t>
            </w:r>
            <w:r>
              <w:rPr>
                <w:rFonts w:hint="eastAsia"/>
                <w:sz w:val="24"/>
              </w:rPr>
              <w:t>日（金）</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mc:AlternateContent>
                <mc:Choice Requires="wps">
                  <w:drawing>
                    <wp:anchor distT="0" distB="0" distL="114300" distR="114300" simplePos="0" relativeHeight="11" behindDoc="0" locked="0" layoutInCell="1" hidden="0" allowOverlap="1">
                      <wp:simplePos x="0" y="0"/>
                      <wp:positionH relativeFrom="column">
                        <wp:posOffset>1911985</wp:posOffset>
                      </wp:positionH>
                      <wp:positionV relativeFrom="paragraph">
                        <wp:posOffset>24765</wp:posOffset>
                      </wp:positionV>
                      <wp:extent cx="250825" cy="130175"/>
                      <wp:effectExtent l="635" t="635" r="29845" b="10795"/>
                      <wp:wrapNone/>
                      <wp:docPr id="1030" name="左矢印 11"/>
                      <a:graphic xmlns:a="http://schemas.openxmlformats.org/drawingml/2006/main">
                        <a:graphicData uri="http://schemas.microsoft.com/office/word/2010/wordprocessingShape">
                          <wps:wsp>
                            <wps:cNvPr id="1030" name="左矢印 11"/>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1" style="mso-position-vertical-relative:text;z-index:11;mso-wrap-distance-left:9pt;width:19.75pt;height:10.25pt;mso-position-horizontal-relative:text;position:absolute;margin-left:150.55000000000001pt;margin-top:1.95pt;mso-wrap-distance-bottom:0pt;mso-wrap-distance-right:9pt;mso-wrap-distance-top:0pt;" o:spid="_x0000_s1030"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sz w:val="24"/>
              </w:rPr>
              <w:t>相談対応</w:t>
            </w:r>
          </w:p>
          <w:p>
            <w:pPr>
              <w:pStyle w:val="0"/>
              <w:jc w:val="center"/>
              <w:rPr>
                <w:rFonts w:hint="default"/>
                <w:sz w:val="24"/>
              </w:rPr>
            </w:pPr>
            <w:r>
              <w:rPr>
                <w:rFonts w:hint="eastAsia"/>
                <w:sz w:val="24"/>
              </w:rPr>
              <w:t>※基本的にはメール</w:t>
            </w:r>
          </w:p>
          <w:p>
            <w:pPr>
              <w:pStyle w:val="0"/>
              <w:jc w:val="center"/>
              <w:rPr>
                <w:rFonts w:hint="default"/>
                <w:sz w:val="24"/>
              </w:rPr>
            </w:pPr>
            <w:r>
              <w:rPr>
                <w:rFonts w:hint="eastAsia"/>
                <w:sz w:val="24"/>
              </w:rPr>
              <w:t>12</w:t>
            </w:r>
            <w:r>
              <w:rPr>
                <w:rFonts w:hint="eastAsia"/>
                <w:sz w:val="24"/>
              </w:rPr>
              <w:t>月</w:t>
            </w:r>
            <w:r>
              <w:rPr>
                <w:rFonts w:hint="eastAsia"/>
                <w:sz w:val="24"/>
              </w:rPr>
              <w:t>10</w:t>
            </w:r>
            <w:r>
              <w:rPr>
                <w:rFonts w:hint="eastAsia"/>
                <w:sz w:val="24"/>
              </w:rPr>
              <w:t>日（水）</w:t>
            </w:r>
          </w:p>
          <w:p>
            <w:pPr>
              <w:pStyle w:val="0"/>
              <w:jc w:val="center"/>
              <w:rPr>
                <w:rFonts w:hint="default"/>
                <w:sz w:val="24"/>
              </w:rPr>
            </w:pPr>
            <w:r>
              <w:rPr>
                <w:rFonts w:hint="eastAsia"/>
              </w:rPr>
              <w:t>よろず支援拠点経営アドバイザーによる事前相談会（予約制）</w:t>
            </w:r>
          </w:p>
        </w:tc>
        <w:tc>
          <w:tcPr>
            <w:tcW w:w="32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事業相談</w:t>
            </w:r>
          </w:p>
        </w:tc>
      </w:tr>
      <w:tr>
        <w:trPr>
          <w:trHeight w:val="1537" w:hRule="atLeast"/>
        </w:trPr>
        <w:tc>
          <w:tcPr>
            <w:tcW w:w="30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12</w:t>
            </w:r>
            <w:r>
              <w:rPr>
                <w:rFonts w:hint="eastAsia"/>
                <w:sz w:val="24"/>
              </w:rPr>
              <w:t>月</w:t>
            </w:r>
            <w:r>
              <w:rPr>
                <w:rFonts w:hint="eastAsia"/>
                <w:sz w:val="24"/>
              </w:rPr>
              <w:t>22</w:t>
            </w:r>
            <w:r>
              <w:rPr>
                <w:rFonts w:hint="eastAsia"/>
                <w:sz w:val="24"/>
              </w:rPr>
              <w:t>日（月）</w:t>
            </w:r>
          </w:p>
          <w:p>
            <w:pPr>
              <w:pStyle w:val="0"/>
              <w:jc w:val="left"/>
              <w:rPr>
                <w:rFonts w:hint="default"/>
                <w:sz w:val="24"/>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661035</wp:posOffset>
                      </wp:positionH>
                      <wp:positionV relativeFrom="paragraph">
                        <wp:posOffset>54610</wp:posOffset>
                      </wp:positionV>
                      <wp:extent cx="371475" cy="333375"/>
                      <wp:effectExtent l="0" t="0" r="635" b="635"/>
                      <wp:wrapNone/>
                      <wp:docPr id="1031" name="テキスト ボックス 22"/>
                      <a:graphic xmlns:a="http://schemas.openxmlformats.org/drawingml/2006/main">
                        <a:graphicData uri="http://schemas.microsoft.com/office/word/2010/wordprocessingShape">
                          <wps:wsp>
                            <wps:cNvPr id="1031" name="テキスト ボックス 22"/>
                            <wps:cNvSpPr txBox="1"/>
                            <wps:spPr>
                              <a:xfrm>
                                <a:off x="0" y="0"/>
                                <a:ext cx="371475" cy="333375"/>
                              </a:xfrm>
                              <a:prstGeom prst="rect">
                                <a:avLst/>
                              </a:prstGeom>
                              <a:solidFill>
                                <a:sysClr val="window" lastClr="FFFFFF"/>
                              </a:solidFill>
                              <a:ln w="6350">
                                <a:noFill/>
                              </a:ln>
                              <a:effectLst/>
                            </wps:spPr>
                            <wps:txbx>
                              <w:txbxContent>
                                <w:p>
                                  <w:pPr>
                                    <w:pStyle w:val="0"/>
                                    <w:rPr>
                                      <w:rFonts w:hint="default"/>
                                    </w:rPr>
                                  </w:pPr>
                                  <w:r>
                                    <w:rPr>
                                      <w:rFonts w:hint="eastAsia"/>
                                    </w:rPr>
                                    <w:t>～</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4;mso-wrap-distance-left:9pt;width:29.25pt;height:26.25pt;mso-position-horizontal-relative:text;position:absolute;margin-left:52.05pt;margin-top:4.3pt;mso-wrap-distance-bottom:0pt;mso-wrap-distance-right:9pt;mso-wrap-distance-top:0pt;v-text-anchor:top;" o:spid="_x0000_s1031" o:allowincell="t" o:allowoverlap="t" filled="t" fillcolor="#ffffff" stroked="f" strokeweight="0.5pt" o:spt="202" type="#_x0000_t202">
                      <v:fill/>
                      <v:textbox style="layout-flow:vertical-ideographic;">
                        <w:txbxContent>
                          <w:p>
                            <w:pPr>
                              <w:pStyle w:val="0"/>
                              <w:rPr>
                                <w:rFonts w:hint="default"/>
                              </w:rPr>
                            </w:pPr>
                            <w:r>
                              <w:rPr>
                                <w:rFonts w:hint="eastAsia"/>
                              </w:rPr>
                              <w:t>～</w:t>
                            </w:r>
                          </w:p>
                        </w:txbxContent>
                      </v:textbox>
                      <v:imagedata o:title=""/>
                      <w10:wrap type="none" anchorx="text" anchory="text"/>
                    </v:shape>
                  </w:pict>
                </mc:Fallback>
              </mc:AlternateContent>
            </w:r>
          </w:p>
          <w:p>
            <w:pPr>
              <w:pStyle w:val="0"/>
              <w:rPr>
                <w:rFonts w:hint="default"/>
                <w:sz w:val="24"/>
              </w:rPr>
            </w:pPr>
          </w:p>
          <w:p>
            <w:pPr>
              <w:pStyle w:val="0"/>
              <w:jc w:val="left"/>
              <w:rPr>
                <w:rFonts w:hint="default"/>
                <w:sz w:val="24"/>
              </w:rPr>
            </w:pPr>
            <w:r>
              <w:rPr>
                <w:rFonts w:hint="eastAsia"/>
                <w:sz w:val="24"/>
              </w:rPr>
              <w:t>令和</w:t>
            </w:r>
            <w:r>
              <w:rPr>
                <w:rFonts w:hint="eastAsia"/>
                <w:sz w:val="24"/>
              </w:rPr>
              <w:t>7</w:t>
            </w:r>
            <w:r>
              <w:rPr>
                <w:rFonts w:hint="eastAsia"/>
                <w:sz w:val="24"/>
              </w:rPr>
              <w:t>年</w:t>
            </w:r>
            <w:r>
              <w:rPr>
                <w:rFonts w:hint="eastAsia"/>
                <w:sz w:val="24"/>
              </w:rPr>
              <w:t>1</w:t>
            </w:r>
            <w:r>
              <w:rPr>
                <w:rFonts w:hint="default"/>
                <w:sz w:val="24"/>
              </w:rPr>
              <w:t>2</w:t>
            </w:r>
            <w:r>
              <w:rPr>
                <w:rFonts w:hint="eastAsia"/>
                <w:sz w:val="24"/>
              </w:rPr>
              <w:t>月</w:t>
            </w:r>
            <w:r>
              <w:rPr>
                <w:rFonts w:hint="eastAsia"/>
                <w:sz w:val="24"/>
              </w:rPr>
              <w:t>2</w:t>
            </w:r>
            <w:r>
              <w:rPr>
                <w:rFonts w:hint="default"/>
                <w:sz w:val="24"/>
              </w:rPr>
              <w:t>5</w:t>
            </w:r>
            <w:r>
              <w:rPr>
                <w:rFonts w:hint="eastAsia"/>
                <w:sz w:val="24"/>
              </w:rPr>
              <w:t>日（金）</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b w:val="1"/>
                <w:sz w:val="24"/>
              </w:rPr>
            </w:pPr>
            <w:r>
              <w:rPr>
                <w:rFonts w:hint="eastAsia"/>
                <w:b w:val="1"/>
                <w:sz w:val="24"/>
              </w:rPr>
              <mc:AlternateContent>
                <mc:Choice Requires="wps">
                  <w:drawing>
                    <wp:anchor distT="0" distB="0" distL="114300" distR="114300" simplePos="0" relativeHeight="10" behindDoc="0" locked="0" layoutInCell="1" hidden="0" allowOverlap="1">
                      <wp:simplePos x="0" y="0"/>
                      <wp:positionH relativeFrom="column">
                        <wp:posOffset>1913255</wp:posOffset>
                      </wp:positionH>
                      <wp:positionV relativeFrom="paragraph">
                        <wp:posOffset>103505</wp:posOffset>
                      </wp:positionV>
                      <wp:extent cx="250825" cy="130175"/>
                      <wp:effectExtent l="635" t="635" r="29845" b="10795"/>
                      <wp:wrapNone/>
                      <wp:docPr id="1032" name="左矢印 21"/>
                      <a:graphic xmlns:a="http://schemas.openxmlformats.org/drawingml/2006/main">
                        <a:graphicData uri="http://schemas.microsoft.com/office/word/2010/wordprocessingShape">
                          <wps:wsp>
                            <wps:cNvPr id="1032" name="左矢印 21"/>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1" style="mso-position-vertical-relative:text;z-index:10;mso-wrap-distance-left:9pt;width:19.75pt;height:10.25pt;mso-position-horizontal-relative:text;position:absolute;margin-left:150.65pt;margin-top:8.15pt;mso-wrap-distance-bottom:0pt;mso-wrap-distance-right:9pt;mso-wrap-distance-top:0pt;" o:spid="_x0000_s1032"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b w:val="1"/>
                <w:sz w:val="24"/>
              </w:rPr>
              <w:t>申請書類提出受付期間</w:t>
            </w:r>
          </w:p>
          <w:p>
            <w:pPr>
              <w:pStyle w:val="0"/>
              <w:ind w:left="210" w:hanging="210" w:hangingChars="100"/>
              <w:jc w:val="left"/>
              <w:rPr>
                <w:rFonts w:hint="default"/>
              </w:rPr>
            </w:pPr>
            <w:r>
              <w:rPr>
                <w:rFonts w:hint="eastAsia"/>
              </w:rPr>
              <w:t>※添付書類を十分確認してください。書類が不備の場合、不採択となることがあります。</w:t>
            </w:r>
          </w:p>
        </w:tc>
        <w:tc>
          <w:tcPr>
            <w:tcW w:w="32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p>
            <w:pPr>
              <w:pStyle w:val="0"/>
              <w:rPr>
                <w:rFonts w:hint="default"/>
                <w:sz w:val="24"/>
              </w:rPr>
            </w:pPr>
          </w:p>
          <w:p>
            <w:pPr>
              <w:pStyle w:val="0"/>
              <w:jc w:val="center"/>
              <w:rPr>
                <w:rFonts w:hint="default"/>
                <w:sz w:val="24"/>
              </w:rPr>
            </w:pPr>
            <w:r>
              <w:rPr>
                <w:rFonts w:hint="eastAsia"/>
                <w:sz w:val="24"/>
              </w:rPr>
              <w:t>申請書類一式提出</w:t>
            </w:r>
          </w:p>
        </w:tc>
      </w:tr>
      <w:tr>
        <w:trPr>
          <w:trHeight w:val="904" w:hRule="atLeast"/>
        </w:trPr>
        <w:tc>
          <w:tcPr>
            <w:tcW w:w="3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627380</wp:posOffset>
                      </wp:positionH>
                      <wp:positionV relativeFrom="paragraph">
                        <wp:posOffset>172720</wp:posOffset>
                      </wp:positionV>
                      <wp:extent cx="371475" cy="210820"/>
                      <wp:effectExtent l="0" t="0" r="635" b="635"/>
                      <wp:wrapNone/>
                      <wp:docPr id="1033" name="テキスト ボックス 288"/>
                      <a:graphic xmlns:a="http://schemas.openxmlformats.org/drawingml/2006/main">
                        <a:graphicData uri="http://schemas.microsoft.com/office/word/2010/wordprocessingShape">
                          <wps:wsp>
                            <wps:cNvPr id="1033" name="テキスト ボックス 288"/>
                            <wps:cNvSpPr txBox="1"/>
                            <wps:spPr>
                              <a:xfrm>
                                <a:off x="0" y="0"/>
                                <a:ext cx="371475" cy="210820"/>
                              </a:xfrm>
                              <a:prstGeom prst="rect">
                                <a:avLst/>
                              </a:prstGeom>
                              <a:solidFill>
                                <a:sysClr val="window" lastClr="FFFFFF"/>
                              </a:solidFill>
                              <a:ln w="6350">
                                <a:noFill/>
                              </a:ln>
                              <a:effectLst/>
                            </wps:spPr>
                            <wps:txbx>
                              <w:txbxContent>
                                <w:p>
                                  <w:pPr>
                                    <w:pStyle w:val="0"/>
                                    <w:rPr>
                                      <w:rFonts w:hint="default"/>
                                    </w:rPr>
                                  </w:pPr>
                                  <w:r>
                                    <w:rPr>
                                      <w:rFonts w:hint="eastAsia"/>
                                    </w:rPr>
                                    <w:t>～</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88" style="mso-position-vertical-relative:text;z-index:16;mso-wrap-distance-left:9pt;width:29.25pt;height:16.600000000000001pt;mso-position-horizontal-relative:text;position:absolute;margin-left:49.4pt;margin-top:13.6pt;mso-wrap-distance-bottom:0pt;mso-wrap-distance-right:9pt;mso-wrap-distance-top:0pt;v-text-anchor:top;" o:spid="_x0000_s1033" o:allowincell="t" o:allowoverlap="t" filled="t" fillcolor="#ffffff" stroked="f" strokeweight="0.5pt" o:spt="202" type="#_x0000_t202">
                      <v:fill/>
                      <v:textbox style="layout-flow:vertical-ideographic;">
                        <w:txbxContent>
                          <w:p>
                            <w:pPr>
                              <w:pStyle w:val="0"/>
                              <w:rPr>
                                <w:rFonts w:hint="default"/>
                              </w:rPr>
                            </w:pPr>
                            <w:r>
                              <w:rPr>
                                <w:rFonts w:hint="eastAsia"/>
                              </w:rPr>
                              <w:t>～</w:t>
                            </w:r>
                          </w:p>
                        </w:txbxContent>
                      </v:textbox>
                      <v:imagedata o:title=""/>
                      <w10:wrap type="none" anchorx="text" anchory="text"/>
                    </v:shape>
                  </w:pict>
                </mc:Fallback>
              </mc:AlternateContent>
            </w:r>
            <w:r>
              <w:rPr>
                <w:rFonts w:hint="eastAsia"/>
                <w:sz w:val="24"/>
              </w:rPr>
              <w:t>令和</w:t>
            </w:r>
            <w:r>
              <w:rPr>
                <w:rFonts w:hint="eastAsia"/>
                <w:sz w:val="24"/>
              </w:rPr>
              <w:t>7</w:t>
            </w:r>
            <w:r>
              <w:rPr>
                <w:rFonts w:hint="eastAsia"/>
                <w:sz w:val="24"/>
              </w:rPr>
              <w:t>年</w:t>
            </w:r>
            <w:r>
              <w:rPr>
                <w:rFonts w:hint="eastAsia"/>
                <w:sz w:val="24"/>
              </w:rPr>
              <w:t>12</w:t>
            </w:r>
            <w:r>
              <w:rPr>
                <w:rFonts w:hint="eastAsia"/>
                <w:sz w:val="24"/>
              </w:rPr>
              <w:t>月</w:t>
            </w:r>
            <w:r>
              <w:rPr>
                <w:rFonts w:hint="eastAsia"/>
                <w:sz w:val="24"/>
              </w:rPr>
              <w:t>25</w:t>
            </w:r>
            <w:r>
              <w:rPr>
                <w:rFonts w:hint="eastAsia"/>
                <w:sz w:val="24"/>
              </w:rPr>
              <w:t>日（金）</w:t>
            </w:r>
          </w:p>
          <w:p>
            <w:pPr>
              <w:pStyle w:val="0"/>
              <w:jc w:val="left"/>
              <w:rPr>
                <w:rFonts w:hint="eastAsia"/>
                <w:sz w:val="24"/>
              </w:rPr>
            </w:pPr>
          </w:p>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1</w:t>
            </w:r>
            <w:r>
              <w:rPr>
                <w:rFonts w:hint="eastAsia"/>
                <w:sz w:val="24"/>
              </w:rPr>
              <w:t>月</w:t>
            </w:r>
            <w:r>
              <w:rPr>
                <w:rFonts w:hint="eastAsia"/>
                <w:sz w:val="24"/>
              </w:rPr>
              <w:t>14</w:t>
            </w:r>
            <w:r>
              <w:rPr>
                <w:rFonts w:hint="eastAsia"/>
                <w:sz w:val="24"/>
              </w:rPr>
              <w:t>日　（水）</w:t>
            </w:r>
          </w:p>
        </w:tc>
        <w:tc>
          <w:tcPr>
            <w:tcW w:w="65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b w:val="1"/>
                <w:sz w:val="24"/>
              </w:rPr>
            </w:pPr>
            <w:r>
              <w:rPr>
                <w:rFonts w:hint="eastAsia"/>
                <w:b w:val="1"/>
                <w:sz w:val="24"/>
              </w:rPr>
              <w:t>書類審査・現地調査</w:t>
            </w:r>
          </w:p>
          <w:p>
            <w:pPr>
              <w:pStyle w:val="0"/>
              <w:jc w:val="center"/>
              <w:rPr>
                <w:rFonts w:hint="default"/>
                <w:b w:val="1"/>
                <w:sz w:val="24"/>
              </w:rPr>
            </w:pPr>
            <w:r>
              <w:rPr>
                <w:rFonts w:hint="eastAsia"/>
              </w:rPr>
              <w:t>※申請書類（必要書類）の確認のため連絡することがあります。</w:t>
            </w:r>
          </w:p>
        </w:tc>
      </w:tr>
      <w:tr>
        <w:trPr>
          <w:trHeight w:val="702" w:hRule="atLeast"/>
        </w:trPr>
        <w:tc>
          <w:tcPr>
            <w:tcW w:w="3085" w:type="dxa"/>
            <w:vAlign w:val="center"/>
          </w:tcPr>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1</w:t>
            </w:r>
            <w:r>
              <w:rPr>
                <w:rFonts w:hint="eastAsia"/>
                <w:sz w:val="24"/>
              </w:rPr>
              <w:t>月</w:t>
            </w:r>
            <w:r>
              <w:rPr>
                <w:rFonts w:hint="eastAsia"/>
                <w:sz w:val="24"/>
              </w:rPr>
              <w:t>14</w:t>
            </w:r>
            <w:r>
              <w:rPr>
                <w:rFonts w:hint="eastAsia"/>
                <w:sz w:val="24"/>
              </w:rPr>
              <w:t>日（水）</w:t>
            </w:r>
          </w:p>
        </w:tc>
        <w:tc>
          <w:tcPr>
            <w:tcW w:w="3260" w:type="dxa"/>
            <w:vAlign w:val="center"/>
          </w:tcPr>
          <w:p>
            <w:pPr>
              <w:pStyle w:val="0"/>
              <w:jc w:val="center"/>
              <w:rPr>
                <w:rFonts w:hint="default"/>
                <w:sz w:val="24"/>
              </w:rPr>
            </w:pPr>
            <w:r>
              <w:rPr>
                <w:rFonts w:hint="eastAsia"/>
                <w:sz w:val="24"/>
              </w:rPr>
              <w:t>審査会開催通知</w:t>
            </w:r>
          </w:p>
          <w:p>
            <w:pPr>
              <w:pStyle w:val="0"/>
              <w:jc w:val="center"/>
              <w:rPr>
                <w:rFonts w:hint="default"/>
                <w:sz w:val="24"/>
              </w:rPr>
            </w:pPr>
            <w:r>
              <w:rPr>
                <w:rFonts w:hint="eastAsia"/>
                <w:sz w:val="24"/>
              </w:rPr>
              <mc:AlternateContent>
                <mc:Choice Requires="wps">
                  <w:drawing>
                    <wp:anchor distT="0" distB="0" distL="114300" distR="114300" simplePos="0" relativeHeight="9" behindDoc="0" locked="0" layoutInCell="1" hidden="0" allowOverlap="1">
                      <wp:simplePos x="0" y="0"/>
                      <wp:positionH relativeFrom="column">
                        <wp:posOffset>1851025</wp:posOffset>
                      </wp:positionH>
                      <wp:positionV relativeFrom="paragraph">
                        <wp:posOffset>37465</wp:posOffset>
                      </wp:positionV>
                      <wp:extent cx="250825" cy="130175"/>
                      <wp:effectExtent l="635" t="635" r="29845" b="10795"/>
                      <wp:wrapNone/>
                      <wp:docPr id="1034" name="左矢印 23"/>
                      <a:graphic xmlns:a="http://schemas.openxmlformats.org/drawingml/2006/main">
                        <a:graphicData uri="http://schemas.microsoft.com/office/word/2010/wordprocessingShape">
                          <wps:wsp>
                            <wps:cNvPr id="1034" name="左矢印 23"/>
                            <wps:cNvSpPr/>
                            <wps:spPr>
                              <a:xfrm rot="10800000">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3" style="rotation:180;mso-position-vertical-relative:text;z-index:9;mso-wrap-distance-left:9pt;width:19.75pt;height:10.25pt;mso-position-horizontal-relative:text;position:absolute;margin-left:145.75pt;margin-top:2.95pt;mso-wrap-distance-bottom:0pt;mso-wrap-distance-right:9pt;mso-wrap-distance-top:0pt;" o:spid="_x0000_s1034"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sz w:val="24"/>
              </w:rPr>
              <w:t>・事業不採択通知</w:t>
            </w:r>
          </w:p>
          <w:p>
            <w:pPr>
              <w:pStyle w:val="0"/>
              <w:jc w:val="center"/>
              <w:rPr>
                <w:rFonts w:hint="default"/>
                <w:sz w:val="24"/>
              </w:rPr>
            </w:pPr>
            <w:r>
              <w:rPr>
                <w:rFonts w:hint="eastAsia"/>
                <w:sz w:val="24"/>
              </w:rPr>
              <w:t>（一次審査）</w:t>
            </w:r>
          </w:p>
        </w:tc>
        <w:tc>
          <w:tcPr>
            <w:tcW w:w="3261" w:type="dxa"/>
            <w:vAlign w:val="center"/>
          </w:tcPr>
          <w:p>
            <w:pPr>
              <w:pStyle w:val="0"/>
              <w:jc w:val="center"/>
              <w:rPr>
                <w:rFonts w:hint="default"/>
                <w:sz w:val="24"/>
              </w:rPr>
            </w:pPr>
            <w:r>
              <w:rPr>
                <w:rFonts w:hint="eastAsia"/>
                <w:sz w:val="24"/>
              </w:rPr>
              <w:t>審査会準備</w:t>
            </w:r>
          </w:p>
        </w:tc>
      </w:tr>
      <w:tr>
        <w:trPr>
          <w:trHeight w:val="447" w:hRule="atLeast"/>
        </w:trPr>
        <w:tc>
          <w:tcPr>
            <w:tcW w:w="3085" w:type="dxa"/>
            <w:vAlign w:val="center"/>
          </w:tcPr>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日（木</w:t>
            </w:r>
            <w:bookmarkStart w:id="1" w:name="_GoBack"/>
            <w:bookmarkEnd w:id="1"/>
            <w:r>
              <w:rPr>
                <w:rFonts w:hint="eastAsia"/>
                <w:sz w:val="24"/>
              </w:rPr>
              <w:t>）</w:t>
            </w:r>
          </w:p>
          <w:p>
            <w:pPr>
              <w:pStyle w:val="0"/>
              <w:jc w:val="left"/>
              <w:rPr>
                <w:rFonts w:hint="default"/>
                <w:sz w:val="24"/>
              </w:rPr>
            </w:pPr>
            <w:r>
              <w:rPr>
                <w:rFonts w:hint="eastAsia"/>
                <w:sz w:val="24"/>
              </w:rPr>
              <w:t>予定</w:t>
            </w:r>
          </w:p>
        </w:tc>
        <w:tc>
          <w:tcPr>
            <w:tcW w:w="6521" w:type="dxa"/>
            <w:gridSpan w:val="2"/>
            <w:vAlign w:val="center"/>
          </w:tcPr>
          <w:p>
            <w:pPr>
              <w:pStyle w:val="0"/>
              <w:jc w:val="center"/>
              <w:rPr>
                <w:rFonts w:hint="default"/>
                <w:b w:val="1"/>
                <w:sz w:val="24"/>
              </w:rPr>
            </w:pPr>
            <w:r>
              <w:rPr>
                <w:rFonts w:hint="eastAsia"/>
                <w:b w:val="1"/>
                <w:sz w:val="24"/>
              </w:rPr>
              <w:t>審査会開催（事業内容の説明）</w:t>
            </w:r>
          </w:p>
        </w:tc>
      </w:tr>
      <w:tr>
        <w:trPr>
          <w:trHeight w:val="413" w:hRule="atLeast"/>
        </w:trPr>
        <w:tc>
          <w:tcPr>
            <w:tcW w:w="3085" w:type="dxa"/>
            <w:vAlign w:val="center"/>
          </w:tcPr>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2</w:t>
            </w:r>
            <w:r>
              <w:rPr>
                <w:rFonts w:hint="eastAsia"/>
                <w:sz w:val="24"/>
              </w:rPr>
              <w:t>月</w:t>
            </w:r>
          </w:p>
        </w:tc>
        <w:tc>
          <w:tcPr>
            <w:tcW w:w="3260" w:type="dxa"/>
            <w:vAlign w:val="center"/>
          </w:tcPr>
          <w:p>
            <w:pPr>
              <w:pStyle w:val="0"/>
              <w:jc w:val="center"/>
              <w:rPr>
                <w:rFonts w:hint="default"/>
                <w:sz w:val="24"/>
              </w:rPr>
            </w:pPr>
            <w:r>
              <w:rPr>
                <w:rFonts w:hint="eastAsia"/>
              </w:rPr>
              <w:t>候補者リストを国へ提出</w:t>
            </w:r>
          </w:p>
        </w:tc>
        <w:tc>
          <w:tcPr>
            <w:tcW w:w="3261" w:type="dxa"/>
            <w:vAlign w:val="center"/>
          </w:tcPr>
          <w:p>
            <w:pPr>
              <w:pStyle w:val="0"/>
              <w:jc w:val="center"/>
              <w:rPr>
                <w:rFonts w:hint="default"/>
                <w:sz w:val="24"/>
              </w:rPr>
            </w:pPr>
            <w:r>
              <w:rPr>
                <w:rFonts w:hint="eastAsia"/>
              </w:rPr>
              <w:t>※国からの質問に対応していただくことがあります。</w:t>
            </w:r>
          </w:p>
        </w:tc>
      </w:tr>
      <w:tr>
        <w:trPr>
          <w:trHeight w:val="437" w:hRule="atLeast"/>
        </w:trPr>
        <w:tc>
          <w:tcPr>
            <w:tcW w:w="3085" w:type="dxa"/>
            <w:vMerge w:val="restart"/>
            <w:vAlign w:val="center"/>
          </w:tcPr>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3</w:t>
            </w:r>
            <w:r>
              <w:rPr>
                <w:rFonts w:hint="eastAsia"/>
                <w:sz w:val="24"/>
              </w:rPr>
              <w:t>月下旬予定</w:t>
            </w:r>
          </w:p>
        </w:tc>
        <w:tc>
          <w:tcPr>
            <w:tcW w:w="3260" w:type="dxa"/>
            <w:vAlign w:val="center"/>
          </w:tcPr>
          <w:p>
            <w:pPr>
              <w:pStyle w:val="0"/>
              <w:jc w:val="left"/>
              <w:rPr>
                <w:rFonts w:hint="default"/>
                <w:b w:val="1"/>
                <w:sz w:val="24"/>
              </w:rPr>
            </w:pPr>
            <w:r>
              <w:rPr>
                <w:rFonts w:hint="eastAsia"/>
                <w:b w:val="1"/>
                <w:sz w:val="24"/>
              </w:rPr>
              <w:t>国からの採択通知</w:t>
            </w:r>
          </w:p>
        </w:tc>
        <w:tc>
          <w:tcPr>
            <w:tcW w:w="3261" w:type="dxa"/>
            <w:vAlign w:val="center"/>
          </w:tcPr>
          <w:p>
            <w:pPr>
              <w:pStyle w:val="0"/>
              <w:jc w:val="center"/>
              <w:rPr>
                <w:rFonts w:hint="default"/>
                <w:sz w:val="24"/>
              </w:rPr>
            </w:pPr>
          </w:p>
        </w:tc>
      </w:tr>
      <w:tr>
        <w:trPr>
          <w:trHeight w:val="575" w:hRule="atLeast"/>
        </w:trPr>
        <w:tc>
          <w:tcPr>
            <w:tcW w:w="3085" w:type="dxa"/>
            <w:vMerge w:val="continue"/>
            <w:vAlign w:val="center"/>
          </w:tcPr>
          <w:p>
            <w:pPr>
              <w:pStyle w:val="0"/>
              <w:jc w:val="left"/>
              <w:rPr>
                <w:rFonts w:hint="default"/>
                <w:sz w:val="24"/>
              </w:rPr>
            </w:pPr>
          </w:p>
        </w:tc>
        <w:tc>
          <w:tcPr>
            <w:tcW w:w="3260" w:type="dxa"/>
            <w:vAlign w:val="center"/>
          </w:tcPr>
          <w:p>
            <w:pPr>
              <w:pStyle w:val="0"/>
              <w:jc w:val="center"/>
              <w:rPr>
                <w:rFonts w:hint="default"/>
                <w:sz w:val="24"/>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1861820</wp:posOffset>
                      </wp:positionH>
                      <wp:positionV relativeFrom="paragraph">
                        <wp:posOffset>128270</wp:posOffset>
                      </wp:positionV>
                      <wp:extent cx="250825" cy="130175"/>
                      <wp:effectExtent l="635" t="635" r="29845" b="10795"/>
                      <wp:wrapNone/>
                      <wp:docPr id="1035" name="左矢印 10"/>
                      <a:graphic xmlns:a="http://schemas.openxmlformats.org/drawingml/2006/main">
                        <a:graphicData uri="http://schemas.microsoft.com/office/word/2010/wordprocessingShape">
                          <wps:wsp>
                            <wps:cNvPr id="1035" name="左矢印 10"/>
                            <wps:cNvSpPr/>
                            <wps:spPr>
                              <a:xfrm rot="10800000">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0" style="rotation:180;mso-position-vertical-relative:text;z-index:7;mso-wrap-distance-left:9pt;width:19.75pt;height:10.25pt;mso-position-horizontal-relative:text;position:absolute;margin-left:146.6pt;margin-top:10.1pt;mso-wrap-distance-bottom:0pt;mso-wrap-distance-right:9pt;mso-wrap-distance-top:0pt;" o:spid="_x0000_s1035"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sz w:val="24"/>
              </w:rPr>
              <w:t>応募者へ採択</w:t>
            </w:r>
          </w:p>
          <w:p>
            <w:pPr>
              <w:pStyle w:val="0"/>
              <w:jc w:val="center"/>
              <w:rPr>
                <w:rFonts w:hint="default"/>
                <w:sz w:val="24"/>
              </w:rPr>
            </w:pPr>
            <w:r>
              <w:rPr>
                <w:rFonts w:hint="eastAsia"/>
                <w:sz w:val="24"/>
              </w:rPr>
              <w:t>（不採択）通知</w:t>
            </w:r>
          </w:p>
        </w:tc>
        <w:tc>
          <w:tcPr>
            <w:tcW w:w="3261" w:type="dxa"/>
            <w:vAlign w:val="center"/>
          </w:tcPr>
          <w:p>
            <w:pPr>
              <w:pStyle w:val="0"/>
              <w:jc w:val="center"/>
              <w:rPr>
                <w:rFonts w:hint="default"/>
                <w:sz w:val="24"/>
              </w:rPr>
            </w:pPr>
          </w:p>
        </w:tc>
      </w:tr>
      <w:tr>
        <w:trPr>
          <w:trHeight w:val="577" w:hRule="atLeast"/>
        </w:trPr>
        <w:tc>
          <w:tcPr>
            <w:tcW w:w="3085" w:type="dxa"/>
            <w:vMerge w:val="continue"/>
            <w:vAlign w:val="center"/>
          </w:tcPr>
          <w:p>
            <w:pPr>
              <w:pStyle w:val="0"/>
              <w:jc w:val="left"/>
              <w:rPr>
                <w:rFonts w:hint="default"/>
                <w:sz w:val="24"/>
              </w:rPr>
            </w:pPr>
          </w:p>
        </w:tc>
        <w:tc>
          <w:tcPr>
            <w:tcW w:w="6521" w:type="dxa"/>
            <w:gridSpan w:val="2"/>
            <w:vAlign w:val="center"/>
          </w:tcPr>
          <w:p>
            <w:pPr>
              <w:pStyle w:val="0"/>
              <w:jc w:val="center"/>
              <w:rPr>
                <w:rFonts w:hint="default"/>
                <w:b w:val="1"/>
                <w:sz w:val="24"/>
              </w:rPr>
            </w:pPr>
            <w:r>
              <w:rPr>
                <w:rFonts w:hint="eastAsia"/>
                <w:b w:val="1"/>
                <w:sz w:val="24"/>
              </w:rPr>
              <w:t>市雇用機会拡充事業補助金説明会（予定）</w:t>
            </w:r>
          </w:p>
        </w:tc>
      </w:tr>
      <w:tr>
        <w:trPr>
          <w:trHeight w:val="415" w:hRule="atLeast"/>
        </w:trPr>
        <w:tc>
          <w:tcPr>
            <w:tcW w:w="3085" w:type="dxa"/>
            <w:vMerge w:val="continue"/>
            <w:vAlign w:val="center"/>
          </w:tcPr>
          <w:p>
            <w:pPr>
              <w:pStyle w:val="0"/>
              <w:jc w:val="left"/>
              <w:rPr>
                <w:rFonts w:hint="default"/>
                <w:sz w:val="24"/>
              </w:rPr>
            </w:pPr>
          </w:p>
        </w:tc>
        <w:tc>
          <w:tcPr>
            <w:tcW w:w="3260" w:type="dxa"/>
            <w:vAlign w:val="center"/>
          </w:tcPr>
          <w:p>
            <w:pPr>
              <w:pStyle w:val="0"/>
              <w:jc w:val="center"/>
              <w:rPr>
                <w:rFonts w:hint="default"/>
                <w:sz w:val="24"/>
              </w:rPr>
            </w:pPr>
            <w:r>
              <w:rPr>
                <w:rFonts w:hint="eastAsia"/>
                <w:sz w:val="24"/>
              </w:rPr>
              <w:t>申請受付</w:t>
            </w: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1811020</wp:posOffset>
                      </wp:positionH>
                      <wp:positionV relativeFrom="paragraph">
                        <wp:posOffset>71120</wp:posOffset>
                      </wp:positionV>
                      <wp:extent cx="250825" cy="130175"/>
                      <wp:effectExtent l="635" t="635" r="29845" b="10795"/>
                      <wp:wrapNone/>
                      <wp:docPr id="1036" name="左矢印 6"/>
                      <a:graphic xmlns:a="http://schemas.openxmlformats.org/drawingml/2006/main">
                        <a:graphicData uri="http://schemas.microsoft.com/office/word/2010/wordprocessingShape">
                          <wps:wsp>
                            <wps:cNvPr id="1036" name="左矢印 6"/>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 style="mso-position-vertical-relative:text;z-index:3;mso-wrap-distance-left:9pt;width:19.75pt;height:10.25pt;mso-position-horizontal-relative:text;position:absolute;margin-left:142.6pt;margin-top:5.6pt;mso-wrap-distance-bottom:0pt;mso-wrap-distance-right:9pt;mso-wrap-distance-top:0pt;" o:spid="_x0000_s1036"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p>
        </w:tc>
        <w:tc>
          <w:tcPr>
            <w:tcW w:w="3261" w:type="dxa"/>
            <w:vAlign w:val="center"/>
          </w:tcPr>
          <w:p>
            <w:pPr>
              <w:pStyle w:val="0"/>
              <w:jc w:val="right"/>
              <w:rPr>
                <w:rFonts w:hint="default"/>
                <w:sz w:val="24"/>
              </w:rPr>
            </w:pPr>
            <w:r>
              <w:rPr>
                <w:rFonts w:hint="eastAsia"/>
                <w:sz w:val="24"/>
              </w:rPr>
              <w:t>市に補助金交付申請を提出</w:t>
            </w:r>
          </w:p>
        </w:tc>
      </w:tr>
      <w:tr>
        <w:trPr>
          <w:trHeight w:val="421" w:hRule="atLeast"/>
        </w:trPr>
        <w:tc>
          <w:tcPr>
            <w:tcW w:w="3085" w:type="dxa"/>
            <w:vMerge w:val="restart"/>
            <w:vAlign w:val="center"/>
          </w:tcPr>
          <w:p>
            <w:pPr>
              <w:pStyle w:val="0"/>
              <w:jc w:val="left"/>
              <w:rPr>
                <w:rFonts w:hint="default"/>
                <w:sz w:val="24"/>
              </w:rPr>
            </w:pPr>
            <w:r>
              <w:rPr>
                <w:rFonts w:hint="eastAsia"/>
                <w:sz w:val="24"/>
              </w:rPr>
              <w:t>令和</w:t>
            </w:r>
            <w:r>
              <w:rPr>
                <w:rFonts w:hint="eastAsia"/>
                <w:sz w:val="24"/>
              </w:rPr>
              <w:t>8</w:t>
            </w:r>
            <w:r>
              <w:rPr>
                <w:rFonts w:hint="eastAsia"/>
                <w:sz w:val="24"/>
              </w:rPr>
              <w:t>年</w:t>
            </w:r>
            <w:r>
              <w:rPr>
                <w:rFonts w:hint="eastAsia"/>
                <w:sz w:val="24"/>
              </w:rPr>
              <w:t>4</w:t>
            </w:r>
            <w:r>
              <w:rPr>
                <w:rFonts w:hint="eastAsia"/>
                <w:sz w:val="24"/>
              </w:rPr>
              <w:t>月</w:t>
            </w:r>
          </w:p>
        </w:tc>
        <w:tc>
          <w:tcPr>
            <w:tcW w:w="3260" w:type="dxa"/>
            <w:vAlign w:val="center"/>
          </w:tcPr>
          <w:p>
            <w:pPr>
              <w:pStyle w:val="0"/>
              <w:jc w:val="center"/>
              <w:rPr>
                <w:rFonts w:hint="default"/>
                <w:sz w:val="24"/>
              </w:rPr>
            </w:pPr>
            <w:r>
              <w:rPr>
                <w:rFonts w:hint="eastAsia"/>
                <w:sz w:val="24"/>
              </w:rPr>
              <mc:AlternateContent>
                <mc:Choice Requires="wps">
                  <w:drawing>
                    <wp:anchor distT="0" distB="0" distL="114300" distR="114300" simplePos="0" relativeHeight="15" behindDoc="0" locked="0" layoutInCell="1" hidden="0" allowOverlap="1">
                      <wp:simplePos x="0" y="0"/>
                      <wp:positionH relativeFrom="column">
                        <wp:posOffset>1818640</wp:posOffset>
                      </wp:positionH>
                      <wp:positionV relativeFrom="paragraph">
                        <wp:posOffset>71755</wp:posOffset>
                      </wp:positionV>
                      <wp:extent cx="250825" cy="130175"/>
                      <wp:effectExtent l="635" t="635" r="29845" b="10795"/>
                      <wp:wrapNone/>
                      <wp:docPr id="1037" name="左矢印 12"/>
                      <a:graphic xmlns:a="http://schemas.openxmlformats.org/drawingml/2006/main">
                        <a:graphicData uri="http://schemas.microsoft.com/office/word/2010/wordprocessingShape">
                          <wps:wsp>
                            <wps:cNvPr id="1037" name="左矢印 12"/>
                            <wps:cNvSpPr/>
                            <wps:spPr>
                              <a:xfrm rot="10800000">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2" style="rotation:180;mso-position-vertical-relative:text;z-index:15;mso-wrap-distance-left:9pt;width:19.75pt;height:10.25pt;mso-position-horizontal-relative:text;position:absolute;margin-left:143.19pt;margin-top:5.65pt;mso-wrap-distance-bottom:0pt;mso-wrap-distance-right:9pt;mso-wrap-distance-top:0pt;" o:spid="_x0000_s1037"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sz w:val="24"/>
              </w:rPr>
              <w:t>補助金交付決定</w:t>
            </w:r>
          </w:p>
        </w:tc>
        <w:tc>
          <w:tcPr>
            <w:tcW w:w="3261" w:type="dxa"/>
            <w:vAlign w:val="center"/>
          </w:tcPr>
          <w:p>
            <w:pPr>
              <w:pStyle w:val="0"/>
              <w:jc w:val="right"/>
              <w:rPr>
                <w:rFonts w:hint="default"/>
                <w:sz w:val="24"/>
              </w:rPr>
            </w:pPr>
            <w:r>
              <w:rPr>
                <w:rFonts w:hint="eastAsia"/>
                <w:b w:val="1"/>
                <w:sz w:val="24"/>
              </w:rPr>
              <w:t>事業開始</w:t>
            </w:r>
            <w:r>
              <w:rPr>
                <w:rFonts w:hint="eastAsia"/>
                <w:sz w:val="24"/>
              </w:rPr>
              <w:t>（※交付決定後）</w:t>
            </w:r>
          </w:p>
        </w:tc>
      </w:tr>
      <w:tr>
        <w:trPr>
          <w:trHeight w:val="509" w:hRule="atLeast"/>
        </w:trPr>
        <w:tc>
          <w:tcPr>
            <w:tcW w:w="3085" w:type="dxa"/>
            <w:vMerge w:val="continue"/>
            <w:vAlign w:val="center"/>
          </w:tcPr>
          <w:p>
            <w:pPr>
              <w:pStyle w:val="0"/>
              <w:rPr>
                <w:rFonts w:hint="eastAsia"/>
              </w:rPr>
            </w:pPr>
          </w:p>
        </w:tc>
        <w:tc>
          <w:tcPr>
            <w:tcW w:w="6521" w:type="dxa"/>
            <w:gridSpan w:val="2"/>
            <w:vAlign w:val="center"/>
          </w:tcPr>
          <w:p>
            <w:pPr>
              <w:pStyle w:val="0"/>
              <w:jc w:val="center"/>
              <w:rPr>
                <w:rFonts w:hint="default"/>
                <w:sz w:val="24"/>
              </w:rPr>
            </w:pPr>
            <w:r>
              <w:rPr>
                <w:rFonts w:hint="eastAsia"/>
                <w:sz w:val="24"/>
              </w:rPr>
              <w:t>※必要に応じ、中間検査や書類提出</w:t>
            </w:r>
          </w:p>
        </w:tc>
      </w:tr>
      <w:tr>
        <w:trPr/>
        <w:tc>
          <w:tcPr>
            <w:tcW w:w="3085" w:type="dxa"/>
            <w:vAlign w:val="center"/>
          </w:tcPr>
          <w:p>
            <w:pPr>
              <w:pStyle w:val="0"/>
              <w:jc w:val="left"/>
              <w:rPr>
                <w:rFonts w:hint="default"/>
                <w:sz w:val="24"/>
              </w:rPr>
            </w:pPr>
            <w:r>
              <w:rPr>
                <w:rFonts w:hint="eastAsia"/>
                <w:sz w:val="24"/>
              </w:rPr>
              <w:t>令和</w:t>
            </w:r>
            <w:r>
              <w:rPr>
                <w:rFonts w:hint="eastAsia"/>
                <w:sz w:val="24"/>
              </w:rPr>
              <w:t>9</w:t>
            </w:r>
            <w:r>
              <w:rPr>
                <w:rFonts w:hint="eastAsia"/>
                <w:sz w:val="24"/>
              </w:rPr>
              <w:t>年</w:t>
            </w:r>
            <w:r>
              <w:rPr>
                <w:rFonts w:hint="eastAsia"/>
                <w:sz w:val="24"/>
              </w:rPr>
              <w:t>3</w:t>
            </w:r>
            <w:r>
              <w:rPr>
                <w:rFonts w:hint="eastAsia"/>
                <w:sz w:val="24"/>
              </w:rPr>
              <w:t>月</w:t>
            </w:r>
            <w:r>
              <w:rPr>
                <w:rFonts w:hint="eastAsia"/>
                <w:sz w:val="24"/>
              </w:rPr>
              <w:t>10</w:t>
            </w:r>
            <w:r>
              <w:rPr>
                <w:rFonts w:hint="eastAsia"/>
                <w:sz w:val="24"/>
              </w:rPr>
              <w:t>日まで</w:t>
            </w:r>
          </w:p>
        </w:tc>
        <w:tc>
          <w:tcPr>
            <w:tcW w:w="3260" w:type="dxa"/>
            <w:vAlign w:val="center"/>
          </w:tcPr>
          <w:p>
            <w:pPr>
              <w:pStyle w:val="0"/>
              <w:jc w:val="center"/>
              <w:rPr>
                <w:rFonts w:hint="default"/>
                <w:sz w:val="24"/>
              </w:rPr>
            </w:pPr>
            <w:r>
              <w:rPr>
                <w:rFonts w:hint="eastAsia"/>
                <w:sz w:val="24"/>
              </w:rPr>
              <w:t>実績内容を精査</w:t>
            </w: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1812925</wp:posOffset>
                      </wp:positionH>
                      <wp:positionV relativeFrom="paragraph">
                        <wp:posOffset>30480</wp:posOffset>
                      </wp:positionV>
                      <wp:extent cx="250825" cy="130175"/>
                      <wp:effectExtent l="635" t="635" r="29845" b="10795"/>
                      <wp:wrapNone/>
                      <wp:docPr id="1038" name="左矢印 7"/>
                      <a:graphic xmlns:a="http://schemas.openxmlformats.org/drawingml/2006/main">
                        <a:graphicData uri="http://schemas.microsoft.com/office/word/2010/wordprocessingShape">
                          <wps:wsp>
                            <wps:cNvPr id="1038" name="左矢印 7"/>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7" style="mso-position-vertical-relative:text;z-index:4;mso-wrap-distance-left:9pt;width:19.75pt;height:10.25pt;mso-position-horizontal-relative:text;position:absolute;margin-left:142.75pt;margin-top:2.4pt;mso-wrap-distance-bottom:0pt;mso-wrap-distance-right:9pt;mso-wrap-distance-top:0pt;" o:spid="_x0000_s1038"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p>
        </w:tc>
        <w:tc>
          <w:tcPr>
            <w:tcW w:w="3261" w:type="dxa"/>
            <w:vAlign w:val="center"/>
          </w:tcPr>
          <w:p>
            <w:pPr>
              <w:pStyle w:val="0"/>
              <w:jc w:val="center"/>
              <w:rPr>
                <w:rFonts w:hint="default"/>
                <w:b w:val="1"/>
                <w:sz w:val="24"/>
              </w:rPr>
            </w:pPr>
            <w:r>
              <w:rPr>
                <w:rFonts w:hint="eastAsia"/>
                <w:b w:val="1"/>
                <w:sz w:val="24"/>
              </w:rPr>
              <w:t>事業終了</w:t>
            </w:r>
          </w:p>
          <w:p>
            <w:pPr>
              <w:pStyle w:val="0"/>
              <w:jc w:val="center"/>
              <w:rPr>
                <w:rFonts w:hint="default"/>
                <w:sz w:val="24"/>
              </w:rPr>
            </w:pPr>
            <w:r>
              <w:rPr>
                <w:rFonts w:hint="eastAsia"/>
                <w:sz w:val="24"/>
              </w:rPr>
              <w:t>市に実績報告一式を提出</w:t>
            </w:r>
          </w:p>
        </w:tc>
      </w:tr>
      <w:tr>
        <w:trPr>
          <w:trHeight w:val="447" w:hRule="atLeast"/>
        </w:trPr>
        <w:tc>
          <w:tcPr>
            <w:tcW w:w="3085" w:type="dxa"/>
            <w:vAlign w:val="center"/>
          </w:tcPr>
          <w:p>
            <w:pPr>
              <w:pStyle w:val="0"/>
              <w:jc w:val="left"/>
              <w:rPr>
                <w:rFonts w:hint="default"/>
                <w:sz w:val="24"/>
              </w:rPr>
            </w:pPr>
            <w:r>
              <w:rPr>
                <w:rFonts w:hint="eastAsia"/>
                <w:sz w:val="24"/>
              </w:rPr>
              <w:t>令和</w:t>
            </w:r>
            <w:r>
              <w:rPr>
                <w:rFonts w:hint="eastAsia"/>
                <w:sz w:val="24"/>
              </w:rPr>
              <w:t>9</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日まで</w:t>
            </w:r>
          </w:p>
        </w:tc>
        <w:tc>
          <w:tcPr>
            <w:tcW w:w="3260" w:type="dxa"/>
            <w:vAlign w:val="center"/>
          </w:tcPr>
          <w:p>
            <w:pPr>
              <w:pStyle w:val="0"/>
              <w:jc w:val="center"/>
              <w:rPr>
                <w:rFonts w:hint="default"/>
                <w:sz w:val="24"/>
              </w:rPr>
            </w:pPr>
            <w:r>
              <w:rPr>
                <w:rFonts w:hint="eastAsia"/>
                <w:sz w:val="24"/>
              </w:rPr>
              <mc:AlternateContent>
                <mc:Choice Requires="wps">
                  <w:drawing>
                    <wp:anchor distT="0" distB="0" distL="114300" distR="114300" simplePos="0" relativeHeight="8" behindDoc="0" locked="0" layoutInCell="1" hidden="0" allowOverlap="1">
                      <wp:simplePos x="0" y="0"/>
                      <wp:positionH relativeFrom="column">
                        <wp:posOffset>1848485</wp:posOffset>
                      </wp:positionH>
                      <wp:positionV relativeFrom="paragraph">
                        <wp:posOffset>59690</wp:posOffset>
                      </wp:positionV>
                      <wp:extent cx="250825" cy="130175"/>
                      <wp:effectExtent l="635" t="635" r="29845" b="10795"/>
                      <wp:wrapNone/>
                      <wp:docPr id="1039" name="左矢印 13"/>
                      <a:graphic xmlns:a="http://schemas.openxmlformats.org/drawingml/2006/main">
                        <a:graphicData uri="http://schemas.microsoft.com/office/word/2010/wordprocessingShape">
                          <wps:wsp>
                            <wps:cNvPr id="1039" name="左矢印 13"/>
                            <wps:cNvSpPr/>
                            <wps:spPr>
                              <a:xfrm rot="10800000">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 style="rotation:180;mso-position-vertical-relative:text;z-index:8;mso-wrap-distance-left:9pt;width:19.75pt;height:10.25pt;mso-position-horizontal-relative:text;position:absolute;margin-left:145.55000000000001pt;margin-top:4.7pt;mso-wrap-distance-bottom:0pt;mso-wrap-distance-right:9pt;mso-wrap-distance-top:0pt;" o:spid="_x0000_s1039"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sz w:val="24"/>
              </w:rPr>
              <w:t>補助金交付確定通知</w:t>
            </w:r>
          </w:p>
        </w:tc>
        <w:tc>
          <w:tcPr>
            <w:tcW w:w="3261" w:type="dxa"/>
            <w:vAlign w:val="center"/>
          </w:tcPr>
          <w:p>
            <w:pPr>
              <w:pStyle w:val="0"/>
              <w:rPr>
                <w:rFonts w:hint="default"/>
                <w:sz w:val="24"/>
              </w:rPr>
            </w:pPr>
          </w:p>
        </w:tc>
      </w:tr>
      <w:tr>
        <w:trPr>
          <w:trHeight w:val="698" w:hRule="atLeast"/>
        </w:trPr>
        <w:tc>
          <w:tcPr>
            <w:tcW w:w="3085" w:type="dxa"/>
            <w:vAlign w:val="center"/>
          </w:tcPr>
          <w:p>
            <w:pPr>
              <w:pStyle w:val="0"/>
              <w:jc w:val="left"/>
              <w:rPr>
                <w:rFonts w:hint="default"/>
                <w:sz w:val="24"/>
              </w:rPr>
            </w:pPr>
            <w:r>
              <w:rPr>
                <w:rFonts w:hint="eastAsia"/>
                <w:sz w:val="24"/>
              </w:rPr>
              <w:t>令和</w:t>
            </w:r>
            <w:r>
              <w:rPr>
                <w:rFonts w:hint="eastAsia"/>
                <w:sz w:val="24"/>
              </w:rPr>
              <w:t>9</w:t>
            </w:r>
            <w:r>
              <w:rPr>
                <w:rFonts w:hint="eastAsia"/>
                <w:sz w:val="24"/>
              </w:rPr>
              <w:t>年</w:t>
            </w:r>
            <w:r>
              <w:rPr>
                <w:rFonts w:hint="eastAsia"/>
                <w:sz w:val="24"/>
              </w:rPr>
              <w:t>4</w:t>
            </w:r>
            <w:r>
              <w:rPr>
                <w:rFonts w:hint="eastAsia"/>
                <w:sz w:val="24"/>
              </w:rPr>
              <w:t>月上旬頃</w:t>
            </w:r>
          </w:p>
        </w:tc>
        <w:tc>
          <w:tcPr>
            <w:tcW w:w="3260" w:type="dxa"/>
            <w:vAlign w:val="center"/>
          </w:tcPr>
          <w:p>
            <w:pPr>
              <w:pStyle w:val="0"/>
              <w:jc w:val="center"/>
              <w:rPr>
                <w:rFonts w:hint="default"/>
                <w:b w:val="1"/>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column">
                        <wp:posOffset>1833880</wp:posOffset>
                      </wp:positionH>
                      <wp:positionV relativeFrom="paragraph">
                        <wp:posOffset>170180</wp:posOffset>
                      </wp:positionV>
                      <wp:extent cx="250825" cy="130175"/>
                      <wp:effectExtent l="635" t="635" r="29845" b="10795"/>
                      <wp:wrapNone/>
                      <wp:docPr id="1040" name="左矢印 9"/>
                      <a:graphic xmlns:a="http://schemas.openxmlformats.org/drawingml/2006/main">
                        <a:graphicData uri="http://schemas.microsoft.com/office/word/2010/wordprocessingShape">
                          <wps:wsp>
                            <wps:cNvPr id="1040" name="左矢印 9"/>
                            <wps:cNvSpPr/>
                            <wps:spPr>
                              <a:xfrm>
                                <a:off x="0" y="0"/>
                                <a:ext cx="250825" cy="130175"/>
                              </a:xfrm>
                              <a:prstGeom prst="left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9" style="mso-position-vertical-relative:text;z-index:6;mso-wrap-distance-left:9pt;width:19.75pt;height:10.25pt;mso-position-horizontal-relative:text;position:absolute;margin-left:144.4pt;margin-top:13.4pt;mso-wrap-distance-bottom:0pt;mso-wrap-distance-right:9pt;mso-wrap-distance-top:0pt;" o:spid="_x0000_s1040" o:allowincell="t" o:allowoverlap="t" filled="t" fillcolor="#4f81bd" stroked="t" strokecolor="#385d8a" strokeweight="2pt" o:spt="66" type="#_x0000_t66" adj="10800,5400">
                      <v:fill/>
                      <v:stroke linestyle="single" endcap="flat" dashstyle="solid" filltype="solid"/>
                      <v:textbox style="layout-flow:horizontal;"/>
                      <v:imagedata o:title=""/>
                      <w10:wrap type="none" anchorx="text" anchory="text"/>
                    </v:shape>
                  </w:pict>
                </mc:Fallback>
              </mc:AlternateContent>
            </w:r>
            <w:r>
              <w:rPr>
                <w:rFonts w:hint="eastAsia"/>
                <w:b w:val="1"/>
                <w:sz w:val="24"/>
              </w:rPr>
              <w:t>補助金支払</w:t>
            </w:r>
          </w:p>
          <w:p>
            <w:pPr>
              <w:pStyle w:val="0"/>
              <w:jc w:val="center"/>
              <w:rPr>
                <w:rFonts w:hint="default"/>
                <w:b w:val="1"/>
                <w:sz w:val="24"/>
              </w:rPr>
            </w:pPr>
            <w:r>
              <w:rPr>
                <w:rFonts w:hint="eastAsia"/>
                <w:b w:val="1"/>
                <w:sz w:val="24"/>
              </w:rPr>
              <w:t>（精算払）</w:t>
            </w:r>
          </w:p>
        </w:tc>
        <w:tc>
          <w:tcPr>
            <w:tcW w:w="3261" w:type="dxa"/>
            <w:vAlign w:val="center"/>
          </w:tcPr>
          <w:p>
            <w:pPr>
              <w:pStyle w:val="0"/>
              <w:jc w:val="center"/>
              <w:rPr>
                <w:rFonts w:hint="default"/>
                <w:sz w:val="24"/>
              </w:rPr>
            </w:pPr>
            <w:r>
              <w:rPr>
                <w:rFonts w:hint="eastAsia"/>
                <w:sz w:val="24"/>
              </w:rPr>
              <w:t>補助金請求</w:t>
            </w:r>
          </w:p>
        </w:tc>
      </w:tr>
    </w:tbl>
    <w:p>
      <w:pPr>
        <w:pStyle w:val="0"/>
        <w:rPr>
          <w:rFonts w:hint="default"/>
          <w:sz w:val="24"/>
        </w:rPr>
      </w:pPr>
      <w:bookmarkEnd w:id="0"/>
      <w:r>
        <w:rPr>
          <w:rFonts w:hint="eastAsia"/>
          <w:sz w:val="24"/>
        </w:rPr>
        <w:t>※スケジュールについては変更される可能性があります。</w:t>
      </w:r>
    </w:p>
    <w:p>
      <w:pPr>
        <w:pStyle w:val="0"/>
        <w:rPr>
          <w:rFonts w:hint="default"/>
          <w:sz w:val="24"/>
        </w:rPr>
      </w:pPr>
      <w:r>
        <w:rPr>
          <w:rFonts w:hint="eastAsia"/>
          <w:sz w:val="24"/>
        </w:rPr>
        <w:t>※書類審査の採択・不採択は、審査会開催通知をもってかえさせていただきます。</w:t>
      </w:r>
    </w:p>
    <w:p>
      <w:pPr>
        <w:pStyle w:val="0"/>
        <w:spacing w:line="360" w:lineRule="auto"/>
        <w:rPr>
          <w:rFonts w:hint="default" w:asciiTheme="minorEastAsia" w:hAnsiTheme="minorEastAsia"/>
          <w:b w:val="1"/>
          <w:sz w:val="26"/>
        </w:rPr>
      </w:pPr>
      <w:r>
        <w:rPr>
          <w:rFonts w:hint="eastAsia" w:asciiTheme="minorEastAsia" w:hAnsiTheme="minorEastAsia"/>
          <w:b w:val="1"/>
          <w:sz w:val="26"/>
        </w:rPr>
        <w:t>別表１　雇用機会拡充事業の対象経費</w:t>
      </w:r>
    </w:p>
    <w:tbl>
      <w:tblPr>
        <w:tblStyle w:val="34"/>
        <w:tblW w:w="8931" w:type="dxa"/>
        <w:tblInd w:w="-5" w:type="dxa"/>
        <w:tblLayout w:type="fixed"/>
        <w:tblLook w:firstRow="1" w:lastRow="0" w:firstColumn="1" w:lastColumn="0" w:noHBand="0" w:noVBand="1" w:val="04A0"/>
      </w:tblPr>
      <w:tblGrid>
        <w:gridCol w:w="2127"/>
        <w:gridCol w:w="6804"/>
      </w:tblGrid>
      <w:tr>
        <w:trPr/>
        <w:tc>
          <w:tcPr>
            <w:tcW w:w="2127" w:type="dxa"/>
            <w:vAlign w:val="center"/>
          </w:tcPr>
          <w:p>
            <w:pPr>
              <w:pStyle w:val="0"/>
              <w:spacing w:line="360" w:lineRule="auto"/>
              <w:jc w:val="center"/>
              <w:rPr>
                <w:rFonts w:hint="default" w:asciiTheme="minorEastAsia" w:hAnsiTheme="minorEastAsia"/>
                <w:sz w:val="24"/>
              </w:rPr>
            </w:pPr>
            <w:r>
              <w:rPr>
                <w:rFonts w:hint="eastAsia" w:asciiTheme="minorEastAsia" w:hAnsiTheme="minorEastAsia"/>
                <w:sz w:val="24"/>
              </w:rPr>
              <w:t>対</w:t>
            </w:r>
            <w:r>
              <w:rPr>
                <w:rFonts w:hint="eastAsia" w:asciiTheme="minorEastAsia" w:hAnsiTheme="minorEastAsia"/>
                <w:sz w:val="24"/>
              </w:rPr>
              <w:t xml:space="preserve"> </w:t>
            </w:r>
            <w:r>
              <w:rPr>
                <w:rFonts w:hint="eastAsia" w:asciiTheme="minorEastAsia" w:hAnsiTheme="minorEastAsia"/>
                <w:sz w:val="24"/>
              </w:rPr>
              <w:t>象</w:t>
            </w:r>
            <w:r>
              <w:rPr>
                <w:rFonts w:hint="eastAsia" w:asciiTheme="minorEastAsia" w:hAnsiTheme="minorEastAsia"/>
                <w:sz w:val="24"/>
              </w:rPr>
              <w:t xml:space="preserve"> </w:t>
            </w:r>
            <w:r>
              <w:rPr>
                <w:rFonts w:hint="eastAsia" w:asciiTheme="minorEastAsia" w:hAnsiTheme="minorEastAsia"/>
                <w:sz w:val="24"/>
              </w:rPr>
              <w:t>経</w:t>
            </w:r>
            <w:r>
              <w:rPr>
                <w:rFonts w:hint="eastAsia" w:asciiTheme="minorEastAsia" w:hAnsiTheme="minorEastAsia"/>
                <w:sz w:val="24"/>
              </w:rPr>
              <w:t xml:space="preserve"> </w:t>
            </w:r>
            <w:r>
              <w:rPr>
                <w:rFonts w:hint="eastAsia" w:asciiTheme="minorEastAsia" w:hAnsiTheme="minorEastAsia"/>
                <w:sz w:val="24"/>
              </w:rPr>
              <w:t>費</w:t>
            </w:r>
          </w:p>
        </w:tc>
        <w:tc>
          <w:tcPr>
            <w:tcW w:w="6804" w:type="dxa"/>
            <w:vAlign w:val="center"/>
          </w:tcPr>
          <w:p>
            <w:pPr>
              <w:pStyle w:val="0"/>
              <w:spacing w:line="360" w:lineRule="auto"/>
              <w:jc w:val="center"/>
              <w:rPr>
                <w:rFonts w:hint="default" w:asciiTheme="minorEastAsia" w:hAnsiTheme="minorEastAsia"/>
                <w:sz w:val="24"/>
              </w:rPr>
            </w:pPr>
            <w:r>
              <w:rPr>
                <w:rFonts w:hint="eastAsia" w:asciiTheme="minorEastAsia" w:hAnsiTheme="minorEastAsia"/>
                <w:sz w:val="24"/>
              </w:rPr>
              <w:t>経</w:t>
            </w:r>
            <w:r>
              <w:rPr>
                <w:rFonts w:hint="eastAsia" w:asciiTheme="minorEastAsia" w:hAnsiTheme="minorEastAsia"/>
                <w:sz w:val="24"/>
              </w:rPr>
              <w:t xml:space="preserve"> </w:t>
            </w:r>
            <w:r>
              <w:rPr>
                <w:rFonts w:hint="eastAsia" w:asciiTheme="minorEastAsia" w:hAnsiTheme="minorEastAsia"/>
                <w:sz w:val="24"/>
              </w:rPr>
              <w:t>費</w:t>
            </w:r>
            <w:r>
              <w:rPr>
                <w:rFonts w:hint="eastAsia" w:asciiTheme="minorEastAsia" w:hAnsiTheme="minorEastAsia"/>
                <w:sz w:val="24"/>
              </w:rPr>
              <w:t xml:space="preserve"> </w:t>
            </w:r>
            <w:r>
              <w:rPr>
                <w:rFonts w:hint="eastAsia" w:asciiTheme="minorEastAsia" w:hAnsiTheme="minorEastAsia"/>
                <w:sz w:val="24"/>
              </w:rPr>
              <w:t>内</w:t>
            </w:r>
            <w:r>
              <w:rPr>
                <w:rFonts w:hint="eastAsia" w:asciiTheme="minorEastAsia" w:hAnsiTheme="minorEastAsia"/>
                <w:sz w:val="24"/>
              </w:rPr>
              <w:t xml:space="preserve"> </w:t>
            </w:r>
            <w:r>
              <w:rPr>
                <w:rFonts w:hint="eastAsia" w:asciiTheme="minorEastAsia" w:hAnsiTheme="minorEastAsia"/>
                <w:sz w:val="24"/>
              </w:rPr>
              <w:t>容</w:t>
            </w:r>
          </w:p>
        </w:tc>
      </w:tr>
      <w:tr>
        <w:trPr>
          <w:trHeight w:val="6523" w:hRule="atLeast"/>
        </w:trPr>
        <w:tc>
          <w:tcPr>
            <w:tcW w:w="2127" w:type="dxa"/>
            <w:vAlign w:val="center"/>
          </w:tcPr>
          <w:p>
            <w:pPr>
              <w:pStyle w:val="0"/>
              <w:spacing w:line="360" w:lineRule="auto"/>
              <w:jc w:val="center"/>
              <w:rPr>
                <w:rFonts w:hint="default" w:asciiTheme="minorEastAsia" w:hAnsiTheme="minorEastAsia"/>
                <w:b w:val="1"/>
                <w:sz w:val="24"/>
              </w:rPr>
            </w:pPr>
            <w:r>
              <w:rPr>
                <w:rFonts w:hint="eastAsia" w:asciiTheme="minorEastAsia" w:hAnsiTheme="minorEastAsia"/>
                <w:b w:val="1"/>
                <w:sz w:val="24"/>
              </w:rPr>
              <w:t>設　備　費</w:t>
            </w:r>
          </w:p>
        </w:tc>
        <w:tc>
          <w:tcPr>
            <w:tcW w:w="6804" w:type="dxa"/>
            <w:vAlign w:val="center"/>
          </w:tcPr>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○創業又は事業拡大に必要な機械、装置、器具、備品その他の設備の設置・購入費、リース・レンタル費（設置、据付工事を含む）</w:t>
            </w:r>
          </w:p>
          <w:p>
            <w:pPr>
              <w:pStyle w:val="0"/>
              <w:spacing w:line="360" w:lineRule="auto"/>
              <w:rPr>
                <w:rFonts w:hint="default" w:asciiTheme="minorEastAsia" w:hAnsiTheme="minorEastAsia"/>
                <w:sz w:val="24"/>
              </w:rPr>
            </w:pPr>
            <w:r>
              <w:rPr>
                <w:rFonts w:hint="eastAsia" w:asciiTheme="minorEastAsia" w:hAnsiTheme="minorEastAsia"/>
                <w:sz w:val="24"/>
              </w:rPr>
              <w:t>○上記設備を格納する簡易な倉庫、納屋等の工事費</w:t>
            </w:r>
          </w:p>
          <w:p>
            <w:pPr>
              <w:pStyle w:val="0"/>
              <w:spacing w:line="360" w:lineRule="auto"/>
              <w:rPr>
                <w:rFonts w:hint="default" w:asciiTheme="minorEastAsia" w:hAnsiTheme="minorEastAsia"/>
                <w:sz w:val="24"/>
              </w:rPr>
            </w:pPr>
            <w:r>
              <w:rPr>
                <w:rFonts w:hint="eastAsia" w:asciiTheme="minorEastAsia" w:hAnsiTheme="minorEastAsia"/>
                <w:sz w:val="24"/>
              </w:rPr>
              <w:t>○上記設備導入に伴って必要となる解体・処分費用</w:t>
            </w:r>
          </w:p>
          <w:p>
            <w:pPr>
              <w:pStyle w:val="0"/>
              <w:spacing w:line="360" w:lineRule="auto"/>
              <w:rPr>
                <w:rFonts w:hint="default" w:asciiTheme="minorEastAsia" w:hAnsiTheme="minorEastAsia"/>
                <w:sz w:val="24"/>
              </w:rPr>
            </w:pPr>
          </w:p>
          <w:p>
            <w:pPr>
              <w:pStyle w:val="0"/>
              <w:spacing w:line="360" w:lineRule="auto"/>
              <w:ind w:left="719" w:leftChars="114" w:hanging="480" w:hangingChars="200"/>
              <w:rPr>
                <w:rFonts w:hint="default" w:asciiTheme="minorEastAsia" w:hAnsiTheme="minorEastAsia"/>
                <w:sz w:val="24"/>
              </w:rPr>
            </w:pPr>
            <w:r>
              <w:rPr>
                <w:rFonts w:hint="eastAsia" w:asciiTheme="minorEastAsia" w:hAnsiTheme="minorEastAsia"/>
                <w:sz w:val="24"/>
              </w:rPr>
              <w:t>注）中古品については、価格設定の適正性が明確なものに限ります。</w:t>
            </w:r>
          </w:p>
          <w:p>
            <w:pPr>
              <w:pStyle w:val="0"/>
              <w:spacing w:line="360" w:lineRule="auto"/>
              <w:ind w:left="719" w:leftChars="114" w:hanging="480" w:hangingChars="200"/>
              <w:rPr>
                <w:rFonts w:hint="default" w:asciiTheme="minorEastAsia" w:hAnsiTheme="minorEastAsia"/>
                <w:sz w:val="24"/>
              </w:rPr>
            </w:pPr>
            <w:r>
              <w:rPr>
                <w:rFonts w:hint="eastAsia" w:asciiTheme="minorEastAsia" w:hAnsiTheme="minorEastAsia"/>
                <w:sz w:val="24"/>
              </w:rPr>
              <w:t>注）売上増加につながらない単なる老朽化設備・施設の更新は対象になりません。</w:t>
            </w:r>
          </w:p>
          <w:p>
            <w:pPr>
              <w:pStyle w:val="0"/>
              <w:spacing w:line="360" w:lineRule="auto"/>
              <w:ind w:left="719" w:leftChars="114" w:hanging="480" w:hangingChars="200"/>
              <w:rPr>
                <w:rFonts w:hint="default" w:asciiTheme="minorEastAsia" w:hAnsiTheme="minorEastAsia"/>
                <w:sz w:val="24"/>
              </w:rPr>
            </w:pPr>
            <w:r>
              <w:rPr>
                <w:rFonts w:hint="eastAsia" w:asciiTheme="minorEastAsia" w:hAnsiTheme="minorEastAsia"/>
                <w:sz w:val="24"/>
              </w:rPr>
              <w:t>注）土地・建物の取得、新築、自家用車の購入その他個人又は法人の資産形成につながる経費は対象になりません。</w:t>
            </w:r>
          </w:p>
        </w:tc>
      </w:tr>
      <w:tr>
        <w:trPr>
          <w:trHeight w:val="2250" w:hRule="atLeast"/>
        </w:trPr>
        <w:tc>
          <w:tcPr>
            <w:tcW w:w="2127" w:type="dxa"/>
            <w:vAlign w:val="center"/>
          </w:tcPr>
          <w:p>
            <w:pPr>
              <w:pStyle w:val="0"/>
              <w:spacing w:line="360" w:lineRule="auto"/>
              <w:jc w:val="center"/>
              <w:rPr>
                <w:rFonts w:hint="default" w:asciiTheme="minorEastAsia" w:hAnsiTheme="minorEastAsia"/>
                <w:b w:val="1"/>
                <w:sz w:val="24"/>
              </w:rPr>
            </w:pPr>
            <w:r>
              <w:rPr>
                <w:rFonts w:hint="eastAsia" w:asciiTheme="minorEastAsia" w:hAnsiTheme="minorEastAsia"/>
                <w:b w:val="1"/>
                <w:sz w:val="24"/>
              </w:rPr>
              <w:t>改　修　費</w:t>
            </w:r>
          </w:p>
        </w:tc>
        <w:tc>
          <w:tcPr>
            <w:tcW w:w="6804" w:type="dxa"/>
            <w:vAlign w:val="center"/>
          </w:tcPr>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○事業の用に供する建物および建物附属設備の改修費（建物と住居等が明確に分かれているものに限る。）</w:t>
            </w:r>
          </w:p>
          <w:p>
            <w:pPr>
              <w:pStyle w:val="0"/>
              <w:spacing w:line="360" w:lineRule="auto"/>
              <w:ind w:left="450" w:leftChars="100" w:hanging="240" w:hangingChars="100"/>
              <w:rPr>
                <w:rFonts w:hint="default" w:asciiTheme="minorEastAsia" w:hAnsiTheme="minorEastAsia"/>
                <w:sz w:val="24"/>
              </w:rPr>
            </w:pPr>
            <w:r>
              <w:rPr>
                <w:rFonts w:hint="eastAsia" w:asciiTheme="minorEastAsia" w:hAnsiTheme="minorEastAsia"/>
                <w:sz w:val="24"/>
              </w:rPr>
              <w:t>注）土地・建物の取得、新築、自家用車の購入その他個人又は法人の資産形成につながる経費は対象外</w:t>
            </w:r>
          </w:p>
        </w:tc>
      </w:tr>
      <w:tr>
        <w:trPr>
          <w:trHeight w:val="2701" w:hRule="atLeast"/>
        </w:trPr>
        <w:tc>
          <w:tcPr>
            <w:tcW w:w="2127" w:type="dxa"/>
            <w:vAlign w:val="center"/>
          </w:tcPr>
          <w:p>
            <w:pPr>
              <w:pStyle w:val="0"/>
              <w:spacing w:line="360" w:lineRule="auto"/>
              <w:jc w:val="center"/>
              <w:rPr>
                <w:rFonts w:hint="default" w:asciiTheme="minorEastAsia" w:hAnsiTheme="minorEastAsia"/>
                <w:b w:val="1"/>
                <w:sz w:val="24"/>
              </w:rPr>
            </w:pPr>
            <w:r>
              <w:rPr>
                <w:rFonts w:hint="eastAsia" w:asciiTheme="minorEastAsia" w:hAnsiTheme="minorEastAsia"/>
                <w:b w:val="1"/>
                <w:sz w:val="24"/>
              </w:rPr>
              <w:t>広告宣伝費</w:t>
            </w:r>
          </w:p>
        </w:tc>
        <w:tc>
          <w:tcPr>
            <w:tcW w:w="6804" w:type="dxa"/>
            <w:vAlign w:val="center"/>
          </w:tcPr>
          <w:p>
            <w:pPr>
              <w:pStyle w:val="0"/>
              <w:tabs>
                <w:tab w:val="left" w:leader="none" w:pos="1350"/>
              </w:tabs>
              <w:spacing w:line="360" w:lineRule="auto"/>
              <w:ind w:left="240" w:hanging="240" w:hangingChars="100"/>
              <w:rPr>
                <w:rFonts w:hint="default" w:asciiTheme="minorEastAsia" w:hAnsiTheme="minorEastAsia"/>
                <w:sz w:val="24"/>
              </w:rPr>
            </w:pPr>
            <w:r>
              <w:rPr>
                <w:rFonts w:hint="eastAsia" w:asciiTheme="minorEastAsia" w:hAnsiTheme="minorEastAsia"/>
                <w:sz w:val="24"/>
              </w:rPr>
              <w:t>○広告掲載費、ホームページ、パンフレット、ＤＭ製作・配布・郵送費</w:t>
            </w:r>
          </w:p>
          <w:p>
            <w:pPr>
              <w:pStyle w:val="0"/>
              <w:tabs>
                <w:tab w:val="left" w:leader="none" w:pos="1350"/>
              </w:tabs>
              <w:spacing w:line="360" w:lineRule="auto"/>
              <w:ind w:left="240" w:hanging="240" w:hangingChars="100"/>
              <w:rPr>
                <w:rFonts w:hint="default" w:asciiTheme="minorEastAsia" w:hAnsiTheme="minorEastAsia"/>
                <w:sz w:val="24"/>
              </w:rPr>
            </w:pPr>
            <w:r>
              <w:rPr>
                <w:rFonts w:hint="eastAsia" w:asciiTheme="minorEastAsia" w:hAnsiTheme="minorEastAsia"/>
                <w:sz w:val="24"/>
              </w:rPr>
              <w:t>○商品の販路拡大、プロモーション、マーケティング等の販売促進費（調査費、出店料、外注費、専門家等への謝金、旅費等）</w:t>
            </w:r>
          </w:p>
        </w:tc>
      </w:tr>
      <w:tr>
        <w:trPr>
          <w:trHeight w:val="1817" w:hRule="atLeast"/>
        </w:trPr>
        <w:tc>
          <w:tcPr>
            <w:tcW w:w="2127" w:type="dxa"/>
            <w:vAlign w:val="center"/>
          </w:tcPr>
          <w:p>
            <w:pPr>
              <w:pStyle w:val="0"/>
              <w:spacing w:line="360" w:lineRule="auto"/>
              <w:jc w:val="center"/>
              <w:rPr>
                <w:rFonts w:hint="default" w:asciiTheme="minorEastAsia" w:hAnsiTheme="minorEastAsia"/>
                <w:b w:val="1"/>
                <w:sz w:val="24"/>
              </w:rPr>
            </w:pPr>
            <w:r>
              <w:rPr>
                <w:rFonts w:hint="eastAsia" w:asciiTheme="minorEastAsia" w:hAnsiTheme="minorEastAsia"/>
                <w:b w:val="1"/>
                <w:sz w:val="24"/>
              </w:rPr>
              <w:t>店舗等借入費</w:t>
            </w:r>
          </w:p>
        </w:tc>
        <w:tc>
          <w:tcPr>
            <w:tcW w:w="6804" w:type="dxa"/>
            <w:vAlign w:val="center"/>
          </w:tcPr>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○創業又は事業拡大のために新たに借り入れする場合の事務所・事業所の賃料、店舗（物販店舗、飲食店等）のテナント料（店舗と住居等が明確に分かれているものに限る。）</w:t>
            </w:r>
          </w:p>
        </w:tc>
      </w:tr>
      <w:tr>
        <w:trPr>
          <w:trHeight w:val="5376" w:hRule="atLeast"/>
        </w:trPr>
        <w:tc>
          <w:tcPr>
            <w:tcW w:w="2127" w:type="dxa"/>
            <w:vAlign w:val="center"/>
          </w:tcPr>
          <w:p>
            <w:pPr>
              <w:pStyle w:val="0"/>
              <w:spacing w:line="360" w:lineRule="auto"/>
              <w:jc w:val="center"/>
              <w:rPr>
                <w:rFonts w:hint="default" w:asciiTheme="minorEastAsia" w:hAnsiTheme="minorEastAsia"/>
                <w:b w:val="1"/>
                <w:color w:val="000000" w:themeColor="text1"/>
                <w:sz w:val="24"/>
              </w:rPr>
            </w:pPr>
            <w:r>
              <w:rPr>
                <w:rFonts w:hint="eastAsia" w:asciiTheme="minorEastAsia" w:hAnsiTheme="minorEastAsia"/>
                <w:b w:val="1"/>
                <w:color w:val="000000" w:themeColor="text1"/>
                <w:sz w:val="24"/>
              </w:rPr>
              <w:t>人　件　費</w:t>
            </w:r>
          </w:p>
        </w:tc>
        <w:tc>
          <w:tcPr>
            <w:tcW w:w="6804" w:type="dxa"/>
            <w:vAlign w:val="center"/>
          </w:tcPr>
          <w:p>
            <w:pPr>
              <w:pStyle w:val="0"/>
              <w:spacing w:line="360" w:lineRule="auto"/>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○創業又は事業拡大に伴って新たに雇用する従業員の給与、賃金</w:t>
            </w:r>
          </w:p>
          <w:p>
            <w:pPr>
              <w:pStyle w:val="0"/>
              <w:spacing w:line="360" w:lineRule="auto"/>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○創業・事業拡大に伴って新たに雇用するパート・アルバイトの賃金</w:t>
            </w:r>
          </w:p>
          <w:p>
            <w:pPr>
              <w:pStyle w:val="0"/>
              <w:spacing w:line="360" w:lineRule="auto"/>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○給与・賃金は１人当たり常勤雇用の場合は、月額</w:t>
            </w:r>
            <w:r>
              <w:rPr>
                <w:rFonts w:hint="eastAsia" w:asciiTheme="minorEastAsia" w:hAnsiTheme="minorEastAsia"/>
                <w:color w:val="000000" w:themeColor="text1"/>
                <w:sz w:val="24"/>
              </w:rPr>
              <w:t>35</w:t>
            </w:r>
            <w:r>
              <w:rPr>
                <w:rFonts w:hint="eastAsia" w:asciiTheme="minorEastAsia" w:hAnsiTheme="minorEastAsia"/>
                <w:color w:val="000000" w:themeColor="text1"/>
                <w:sz w:val="24"/>
              </w:rPr>
              <w:t>万円、非常勤雇用の場合は、月額</w:t>
            </w:r>
            <w:r>
              <w:rPr>
                <w:rFonts w:hint="default" w:asciiTheme="minorEastAsia" w:hAnsiTheme="minorEastAsia"/>
                <w:color w:val="000000" w:themeColor="text1"/>
                <w:sz w:val="24"/>
              </w:rPr>
              <w:t>20</w:t>
            </w:r>
            <w:r>
              <w:rPr>
                <w:rFonts w:hint="default" w:asciiTheme="minorEastAsia" w:hAnsiTheme="minorEastAsia"/>
                <w:color w:val="000000" w:themeColor="text1"/>
                <w:sz w:val="24"/>
              </w:rPr>
              <w:t>万円</w:t>
            </w:r>
            <w:r>
              <w:rPr>
                <w:rFonts w:hint="eastAsia" w:asciiTheme="minorEastAsia" w:hAnsiTheme="minorEastAsia"/>
                <w:color w:val="000000" w:themeColor="text1"/>
                <w:sz w:val="24"/>
              </w:rPr>
              <w:t>、パート・アルバイトは日額</w:t>
            </w:r>
            <w:r>
              <w:rPr>
                <w:rFonts w:hint="eastAsia" w:asciiTheme="minorEastAsia" w:hAnsiTheme="minorEastAsia"/>
                <w:color w:val="000000" w:themeColor="text1"/>
                <w:sz w:val="24"/>
              </w:rPr>
              <w:t xml:space="preserve"> 8</w:t>
            </w:r>
            <w:r>
              <w:rPr>
                <w:rFonts w:hint="eastAsia" w:asciiTheme="minorEastAsia" w:hAnsiTheme="minorEastAsia"/>
                <w:color w:val="000000" w:themeColor="text1"/>
                <w:sz w:val="24"/>
              </w:rPr>
              <w:t>千円</w:t>
            </w:r>
            <w:r>
              <w:rPr>
                <w:rFonts w:hint="eastAsia" w:asciiTheme="minorEastAsia" w:hAnsiTheme="minorEastAsia"/>
                <w:color w:val="000000" w:themeColor="text1"/>
                <w:sz w:val="24"/>
              </w:rPr>
              <w:t>/</w:t>
            </w:r>
            <w:r>
              <w:rPr>
                <w:rFonts w:hint="eastAsia" w:asciiTheme="minorEastAsia" w:hAnsiTheme="minorEastAsia"/>
                <w:color w:val="000000" w:themeColor="text1"/>
                <w:sz w:val="24"/>
              </w:rPr>
              <w:t>人を上限とする。</w:t>
            </w:r>
          </w:p>
          <w:p>
            <w:pPr>
              <w:pStyle w:val="0"/>
              <w:spacing w:line="360" w:lineRule="auto"/>
              <w:ind w:left="240" w:hanging="240" w:hangingChars="100"/>
              <w:rPr>
                <w:rFonts w:hint="default" w:asciiTheme="minorEastAsia" w:hAnsiTheme="minorEastAsia"/>
                <w:color w:val="000000" w:themeColor="text1"/>
                <w:sz w:val="24"/>
              </w:rPr>
            </w:pPr>
          </w:p>
          <w:p>
            <w:pPr>
              <w:pStyle w:val="0"/>
              <w:spacing w:line="360" w:lineRule="auto"/>
              <w:ind w:left="240" w:hanging="240" w:hangingChars="100"/>
              <w:rPr>
                <w:rFonts w:hint="default" w:asciiTheme="minorEastAsia" w:hAnsiTheme="minorEastAsia"/>
                <w:i w:val="1"/>
                <w:color w:val="000000" w:themeColor="text1"/>
                <w:sz w:val="24"/>
              </w:rPr>
            </w:pPr>
            <w:r>
              <w:rPr>
                <w:rFonts w:hint="eastAsia" w:asciiTheme="minorEastAsia" w:hAnsiTheme="minorEastAsia"/>
                <w:color w:val="000000" w:themeColor="text1"/>
                <w:sz w:val="24"/>
              </w:rPr>
              <w:t>注）代表者、役員（創業者、雇用主等）及びその親族（生計を一にする三親等以内）に対する人件費は対象外</w:t>
            </w:r>
          </w:p>
        </w:tc>
      </w:tr>
      <w:tr>
        <w:trPr>
          <w:trHeight w:val="1270" w:hRule="atLeast"/>
        </w:trPr>
        <w:tc>
          <w:tcPr>
            <w:tcW w:w="2127" w:type="dxa"/>
            <w:vAlign w:val="center"/>
          </w:tcPr>
          <w:p>
            <w:pPr>
              <w:pStyle w:val="0"/>
              <w:spacing w:line="360" w:lineRule="auto"/>
              <w:jc w:val="center"/>
              <w:rPr>
                <w:rFonts w:hint="default" w:asciiTheme="minorEastAsia" w:hAnsiTheme="minorEastAsia"/>
                <w:b w:val="1"/>
                <w:sz w:val="24"/>
              </w:rPr>
            </w:pPr>
            <w:r>
              <w:rPr>
                <w:rFonts w:hint="eastAsia" w:asciiTheme="minorEastAsia" w:hAnsiTheme="minorEastAsia"/>
                <w:b w:val="1"/>
                <w:sz w:val="24"/>
              </w:rPr>
              <w:t>研究開発費</w:t>
            </w:r>
          </w:p>
        </w:tc>
        <w:tc>
          <w:tcPr>
            <w:tcW w:w="6804" w:type="dxa"/>
            <w:vAlign w:val="center"/>
          </w:tcPr>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○商品又はサービスの研究開発に係る経費（市場調査費、試作品の製作費、委託・外注費、専門家等へ謝金、旅費等）</w:t>
            </w:r>
          </w:p>
        </w:tc>
      </w:tr>
      <w:tr>
        <w:trPr>
          <w:trHeight w:val="1260" w:hRule="atLeast"/>
        </w:trPr>
        <w:tc>
          <w:tcPr>
            <w:tcW w:w="2127" w:type="dxa"/>
            <w:vAlign w:val="center"/>
          </w:tcPr>
          <w:p>
            <w:pPr>
              <w:pStyle w:val="0"/>
              <w:spacing w:line="360" w:lineRule="auto"/>
              <w:rPr>
                <w:rFonts w:hint="default" w:asciiTheme="minorEastAsia" w:hAnsiTheme="minorEastAsia"/>
                <w:b w:val="1"/>
                <w:sz w:val="24"/>
              </w:rPr>
            </w:pPr>
            <w:r>
              <w:rPr>
                <w:rFonts w:hint="eastAsia" w:asciiTheme="minorEastAsia" w:hAnsiTheme="minorEastAsia"/>
                <w:b w:val="1"/>
                <w:sz w:val="24"/>
              </w:rPr>
              <w:t>島外からの事業所移転費</w:t>
            </w:r>
          </w:p>
        </w:tc>
        <w:tc>
          <w:tcPr>
            <w:tcW w:w="6804" w:type="dxa"/>
            <w:vAlign w:val="center"/>
          </w:tcPr>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○離島外から離島への事業所移転・引越し経費、従前の事業所の原状回復費、その他移転にかかる諸経費</w:t>
            </w:r>
          </w:p>
        </w:tc>
      </w:tr>
      <w:tr>
        <w:trPr>
          <w:trHeight w:val="3120" w:hRule="atLeast"/>
        </w:trPr>
        <w:tc>
          <w:tcPr>
            <w:tcW w:w="2127" w:type="dxa"/>
            <w:vAlign w:val="center"/>
          </w:tcPr>
          <w:p>
            <w:pPr>
              <w:pStyle w:val="0"/>
              <w:spacing w:line="360" w:lineRule="auto"/>
              <w:rPr>
                <w:rFonts w:hint="default" w:asciiTheme="minorEastAsia" w:hAnsiTheme="minorEastAsia"/>
                <w:b w:val="1"/>
                <w:color w:val="000000" w:themeColor="text1"/>
                <w:sz w:val="24"/>
              </w:rPr>
            </w:pPr>
            <w:r>
              <w:rPr>
                <w:rFonts w:hint="eastAsia" w:asciiTheme="minorEastAsia" w:hAnsiTheme="minorEastAsia"/>
                <w:b w:val="1"/>
                <w:color w:val="000000" w:themeColor="text1"/>
                <w:sz w:val="24"/>
              </w:rPr>
              <w:t>従業員の教育訓練経費</w:t>
            </w:r>
          </w:p>
        </w:tc>
        <w:tc>
          <w:tcPr>
            <w:tcW w:w="6804" w:type="dxa"/>
            <w:vAlign w:val="center"/>
          </w:tcPr>
          <w:p>
            <w:pPr>
              <w:pStyle w:val="0"/>
              <w:spacing w:line="360" w:lineRule="auto"/>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○従業員の資格取得（離島で取得できないもの）・研修・講習受講にかかる経費（創業又は事業拡大に直接必要なものに限る。）</w:t>
            </w:r>
          </w:p>
          <w:p>
            <w:pPr>
              <w:pStyle w:val="0"/>
              <w:spacing w:line="360" w:lineRule="auto"/>
              <w:ind w:left="240" w:hanging="240" w:hangingChars="100"/>
              <w:rPr>
                <w:rFonts w:hint="default" w:asciiTheme="minorEastAsia" w:hAnsiTheme="minorEastAsia"/>
                <w:color w:val="000000" w:themeColor="text1"/>
                <w:sz w:val="24"/>
              </w:rPr>
            </w:pPr>
          </w:p>
          <w:p>
            <w:pPr>
              <w:pStyle w:val="0"/>
              <w:spacing w:line="360" w:lineRule="auto"/>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注）求職者の人材育成にかかる経費や、創業・事業拡大に伴わない教育訓練費、創業者の教育訓練経費は対象になりません。</w:t>
            </w:r>
          </w:p>
        </w:tc>
      </w:tr>
    </w:tbl>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spacing w:line="360" w:lineRule="auto"/>
        <w:rPr>
          <w:rFonts w:hint="default" w:asciiTheme="minorEastAsia" w:hAnsiTheme="minorEastAsia"/>
          <w:b w:val="1"/>
          <w:sz w:val="26"/>
        </w:rPr>
      </w:pPr>
      <w:r>
        <w:rPr>
          <w:rFonts w:hint="eastAsia" w:asciiTheme="minorEastAsia" w:hAnsiTheme="minorEastAsia"/>
          <w:b w:val="1"/>
          <w:sz w:val="26"/>
        </w:rPr>
        <w:t>【提出必要書類】</w:t>
      </w:r>
      <w:r>
        <w:rPr>
          <w:rFonts w:hint="eastAsia" w:asciiTheme="minorEastAsia" w:hAnsiTheme="minorEastAsia"/>
          <w:b w:val="1"/>
          <w:sz w:val="26"/>
        </w:rPr>
        <w:t xml:space="preserve">  </w:t>
      </w:r>
    </w:p>
    <w:tbl>
      <w:tblPr>
        <w:tblStyle w:val="34"/>
        <w:tblW w:w="9464" w:type="dxa"/>
        <w:tblInd w:w="0" w:type="dxa"/>
        <w:tblLayout w:type="fixed"/>
        <w:tblLook w:firstRow="1" w:lastRow="0" w:firstColumn="1" w:lastColumn="0" w:noHBand="0" w:noVBand="1" w:val="04A0"/>
      </w:tblPr>
      <w:tblGrid>
        <w:gridCol w:w="7621"/>
        <w:gridCol w:w="1843"/>
      </w:tblGrid>
      <w:tr>
        <w:trPr>
          <w:trHeight w:val="336" w:hRule="atLeast"/>
        </w:trPr>
        <w:tc>
          <w:tcPr>
            <w:tcW w:w="7621"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申　請　書　類</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部　数</w:t>
            </w:r>
          </w:p>
        </w:tc>
      </w:tr>
      <w:tr>
        <w:trPr/>
        <w:tc>
          <w:tcPr>
            <w:tcW w:w="7621" w:type="dxa"/>
            <w:vAlign w:val="center"/>
          </w:tcPr>
          <w:p>
            <w:pPr>
              <w:pStyle w:val="0"/>
              <w:spacing w:line="360" w:lineRule="auto"/>
              <w:rPr>
                <w:rFonts w:hint="default" w:asciiTheme="minorEastAsia" w:hAnsiTheme="minorEastAsia"/>
                <w:sz w:val="24"/>
              </w:rPr>
            </w:pPr>
            <w:r>
              <w:rPr>
                <w:rFonts w:hint="eastAsia" w:asciiTheme="minorEastAsia" w:hAnsiTheme="minorEastAsia"/>
                <w:b w:val="1"/>
                <w:sz w:val="24"/>
              </w:rPr>
              <w:t>１</w:t>
            </w:r>
            <w:r>
              <w:rPr>
                <w:rFonts w:hint="eastAsia" w:asciiTheme="minorEastAsia" w:hAnsiTheme="minorEastAsia"/>
                <w:sz w:val="24"/>
              </w:rPr>
              <w:t>．地域社会維持推進交付金事業申請書（別記様式１）</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原本</w:t>
            </w:r>
            <w:r>
              <w:rPr>
                <w:rFonts w:hint="eastAsia" w:asciiTheme="minorEastAsia" w:hAnsiTheme="minorEastAsia"/>
                <w:sz w:val="24"/>
              </w:rPr>
              <w:t xml:space="preserve"> </w:t>
            </w:r>
            <w:r>
              <w:rPr>
                <w:rFonts w:hint="eastAsia" w:asciiTheme="minorEastAsia" w:hAnsiTheme="minorEastAsia"/>
                <w:sz w:val="24"/>
              </w:rPr>
              <w:t>１部</w:t>
            </w:r>
          </w:p>
        </w:tc>
      </w:tr>
      <w:tr>
        <w:trPr>
          <w:trHeight w:val="416" w:hRule="atLeast"/>
        </w:trPr>
        <w:tc>
          <w:tcPr>
            <w:tcW w:w="7621" w:type="dxa"/>
            <w:vAlign w:val="center"/>
          </w:tcPr>
          <w:p>
            <w:pPr>
              <w:pStyle w:val="0"/>
              <w:spacing w:line="360" w:lineRule="auto"/>
              <w:rPr>
                <w:rFonts w:hint="default" w:asciiTheme="minorEastAsia" w:hAnsiTheme="minorEastAsia"/>
                <w:sz w:val="24"/>
              </w:rPr>
            </w:pPr>
            <w:r>
              <w:rPr>
                <w:rFonts w:hint="eastAsia" w:asciiTheme="minorEastAsia" w:hAnsiTheme="minorEastAsia"/>
                <w:b w:val="1"/>
                <w:sz w:val="24"/>
              </w:rPr>
              <w:t>２</w:t>
            </w:r>
            <w:r>
              <w:rPr>
                <w:rFonts w:hint="eastAsia" w:asciiTheme="minorEastAsia" w:hAnsiTheme="minorEastAsia"/>
                <w:sz w:val="24"/>
              </w:rPr>
              <w:t>．地域社会維持推進交付金事業計画書（別記様式２）</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原本</w:t>
            </w:r>
            <w:r>
              <w:rPr>
                <w:rFonts w:hint="eastAsia" w:asciiTheme="minorEastAsia" w:hAnsiTheme="minorEastAsia"/>
                <w:sz w:val="24"/>
              </w:rPr>
              <w:t xml:space="preserve"> </w:t>
            </w:r>
            <w:r>
              <w:rPr>
                <w:rFonts w:hint="eastAsia" w:asciiTheme="minorEastAsia" w:hAnsiTheme="minorEastAsia"/>
                <w:sz w:val="24"/>
              </w:rPr>
              <w:t>１部</w:t>
            </w:r>
          </w:p>
        </w:tc>
      </w:tr>
      <w:tr>
        <w:trPr>
          <w:trHeight w:val="416" w:hRule="atLeast"/>
        </w:trPr>
        <w:tc>
          <w:tcPr>
            <w:tcW w:w="7621" w:type="dxa"/>
            <w:vAlign w:val="center"/>
          </w:tcPr>
          <w:p>
            <w:pPr>
              <w:pStyle w:val="0"/>
              <w:spacing w:line="360" w:lineRule="auto"/>
              <w:rPr>
                <w:rFonts w:hint="default" w:asciiTheme="minorEastAsia" w:hAnsiTheme="minorEastAsia"/>
                <w:sz w:val="24"/>
              </w:rPr>
            </w:pPr>
            <w:r>
              <w:rPr>
                <w:rFonts w:hint="eastAsia" w:asciiTheme="minorEastAsia" w:hAnsiTheme="minorEastAsia"/>
                <w:b w:val="1"/>
                <w:sz w:val="24"/>
              </w:rPr>
              <w:t>３</w:t>
            </w:r>
            <w:r>
              <w:rPr>
                <w:rFonts w:hint="eastAsia" w:asciiTheme="minorEastAsia" w:hAnsiTheme="minorEastAsia"/>
                <w:sz w:val="24"/>
              </w:rPr>
              <w:t>．地域社会維持推進交付金事業収支予算書（別記様式３）</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原本</w:t>
            </w:r>
            <w:r>
              <w:rPr>
                <w:rFonts w:hint="eastAsia" w:asciiTheme="minorEastAsia" w:hAnsiTheme="minorEastAsia"/>
                <w:sz w:val="24"/>
              </w:rPr>
              <w:t xml:space="preserve"> </w:t>
            </w:r>
            <w:r>
              <w:rPr>
                <w:rFonts w:hint="eastAsia" w:asciiTheme="minorEastAsia" w:hAnsiTheme="minorEastAsia"/>
                <w:sz w:val="24"/>
              </w:rPr>
              <w:t>１部</w:t>
            </w:r>
          </w:p>
        </w:tc>
      </w:tr>
      <w:tr>
        <w:trPr/>
        <w:tc>
          <w:tcPr>
            <w:tcW w:w="7621" w:type="dxa"/>
            <w:vAlign w:val="center"/>
          </w:tcPr>
          <w:p>
            <w:pPr>
              <w:pStyle w:val="0"/>
              <w:spacing w:line="360" w:lineRule="auto"/>
              <w:rPr>
                <w:rFonts w:hint="default" w:asciiTheme="minorEastAsia" w:hAnsiTheme="minorEastAsia"/>
                <w:sz w:val="24"/>
              </w:rPr>
            </w:pPr>
            <w:r>
              <w:rPr>
                <w:rFonts w:hint="eastAsia" w:asciiTheme="minorEastAsia" w:hAnsiTheme="minorEastAsia"/>
                <w:b w:val="1"/>
                <w:sz w:val="24"/>
              </w:rPr>
              <w:t>４</w:t>
            </w:r>
            <w:r>
              <w:rPr>
                <w:rFonts w:hint="eastAsia" w:asciiTheme="minorEastAsia" w:hAnsiTheme="minorEastAsia"/>
                <w:sz w:val="24"/>
              </w:rPr>
              <w:t>．２．３を記録した電子媒体（ＣＤ</w:t>
            </w:r>
            <w:r>
              <w:rPr>
                <w:rFonts w:hint="eastAsia" w:asciiTheme="minorEastAsia" w:hAnsiTheme="minorEastAsia"/>
                <w:sz w:val="24"/>
              </w:rPr>
              <w:t>-</w:t>
            </w:r>
            <w:r>
              <w:rPr>
                <w:rFonts w:hint="eastAsia" w:asciiTheme="minorEastAsia" w:hAnsiTheme="minorEastAsia"/>
                <w:sz w:val="24"/>
              </w:rPr>
              <w:t>Ｒ）または</w:t>
            </w:r>
          </w:p>
          <w:p>
            <w:pPr>
              <w:pStyle w:val="0"/>
              <w:spacing w:line="360" w:lineRule="auto"/>
              <w:rPr>
                <w:rFonts w:hint="default" w:asciiTheme="minorEastAsia" w:hAnsiTheme="minorEastAsia"/>
                <w:sz w:val="24"/>
              </w:rPr>
            </w:pPr>
            <w:r>
              <w:rPr>
                <w:rFonts w:hint="eastAsia" w:asciiTheme="minorEastAsia" w:hAnsiTheme="minorEastAsia"/>
                <w:sz w:val="24"/>
              </w:rPr>
              <w:t>　　メールによるデータ提出</w:t>
            </w:r>
          </w:p>
        </w:tc>
        <w:tc>
          <w:tcPr>
            <w:tcW w:w="1843" w:type="dxa"/>
            <w:vAlign w:val="center"/>
          </w:tcPr>
          <w:p>
            <w:pPr>
              <w:pStyle w:val="0"/>
              <w:spacing w:line="360" w:lineRule="auto"/>
              <w:jc w:val="center"/>
              <w:rPr>
                <w:rFonts w:hint="default" w:asciiTheme="minorEastAsia" w:hAnsiTheme="minorEastAsia"/>
                <w:sz w:val="24"/>
              </w:rPr>
            </w:pPr>
            <w:r>
              <w:rPr>
                <w:rFonts w:hint="eastAsia" w:asciiTheme="minorEastAsia" w:hAnsiTheme="minorEastAsia"/>
                <w:sz w:val="24"/>
              </w:rPr>
              <w:t>一式</w:t>
            </w:r>
          </w:p>
        </w:tc>
      </w:tr>
      <w:tr>
        <w:trPr>
          <w:trHeight w:val="744" w:hRule="atLeast"/>
        </w:trPr>
        <w:tc>
          <w:tcPr>
            <w:tcW w:w="7621" w:type="dxa"/>
            <w:vAlign w:val="center"/>
          </w:tcPr>
          <w:p>
            <w:pPr>
              <w:pStyle w:val="0"/>
              <w:spacing w:line="360" w:lineRule="auto"/>
              <w:rPr>
                <w:rFonts w:hint="default" w:asciiTheme="minorEastAsia" w:hAnsiTheme="minorEastAsia"/>
                <w:sz w:val="24"/>
              </w:rPr>
            </w:pPr>
            <w:r>
              <w:rPr>
                <w:rFonts w:hint="eastAsia" w:asciiTheme="minorEastAsia" w:hAnsiTheme="minorEastAsia"/>
                <w:b w:val="1"/>
                <w:sz w:val="24"/>
              </w:rPr>
              <w:t>５</w:t>
            </w:r>
            <w:r>
              <w:rPr>
                <w:rFonts w:hint="eastAsia" w:asciiTheme="minorEastAsia" w:hAnsiTheme="minorEastAsia"/>
                <w:sz w:val="24"/>
              </w:rPr>
              <w:t>．補足資料（必要に応じて添付してください。）</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原本又は写し</w:t>
            </w:r>
            <w:r>
              <w:rPr>
                <w:rFonts w:hint="eastAsia" w:asciiTheme="minorEastAsia" w:hAnsiTheme="minorEastAsia"/>
                <w:sz w:val="24"/>
              </w:rPr>
              <w:t xml:space="preserve"> </w:t>
            </w:r>
            <w:r>
              <w:rPr>
                <w:rFonts w:hint="eastAsia" w:asciiTheme="minorEastAsia" w:hAnsiTheme="minorEastAsia"/>
                <w:sz w:val="24"/>
              </w:rPr>
              <w:t>１部</w:t>
            </w:r>
          </w:p>
        </w:tc>
      </w:tr>
    </w:tbl>
    <w:p>
      <w:pPr>
        <w:pStyle w:val="0"/>
        <w:spacing w:line="360" w:lineRule="auto"/>
        <w:rPr>
          <w:rFonts w:hint="default" w:asciiTheme="minorEastAsia" w:hAnsiTheme="minorEastAsia"/>
          <w:sz w:val="24"/>
        </w:rPr>
      </w:pPr>
    </w:p>
    <w:tbl>
      <w:tblPr>
        <w:tblStyle w:val="34"/>
        <w:tblW w:w="9464" w:type="dxa"/>
        <w:tblInd w:w="0" w:type="dxa"/>
        <w:tblLayout w:type="fixed"/>
        <w:tblLook w:firstRow="1" w:lastRow="0" w:firstColumn="1" w:lastColumn="0" w:noHBand="0" w:noVBand="1" w:val="04A0"/>
      </w:tblPr>
      <w:tblGrid>
        <w:gridCol w:w="562"/>
        <w:gridCol w:w="7059"/>
        <w:gridCol w:w="1843"/>
      </w:tblGrid>
      <w:tr>
        <w:trPr>
          <w:trHeight w:val="311" w:hRule="atLeast"/>
        </w:trPr>
        <w:tc>
          <w:tcPr>
            <w:tcW w:w="7621" w:type="dxa"/>
            <w:gridSpan w:val="2"/>
            <w:vAlign w:val="top"/>
          </w:tcPr>
          <w:p>
            <w:pPr>
              <w:pStyle w:val="0"/>
              <w:spacing w:line="360" w:lineRule="auto"/>
              <w:ind w:firstLine="2640" w:firstLineChars="1100"/>
              <w:rPr>
                <w:rFonts w:hint="default" w:asciiTheme="minorEastAsia" w:hAnsiTheme="minorEastAsia"/>
                <w:sz w:val="24"/>
              </w:rPr>
            </w:pPr>
            <w:r>
              <w:rPr>
                <w:rFonts w:hint="eastAsia" w:asciiTheme="minorEastAsia" w:hAnsiTheme="minorEastAsia"/>
                <w:sz w:val="24"/>
              </w:rPr>
              <w:t>添　付　書　類</w:t>
            </w:r>
          </w:p>
        </w:tc>
        <w:tc>
          <w:tcPr>
            <w:tcW w:w="1843" w:type="dxa"/>
            <w:vAlign w:val="top"/>
          </w:tcPr>
          <w:p>
            <w:pPr>
              <w:pStyle w:val="0"/>
              <w:spacing w:line="360" w:lineRule="auto"/>
              <w:jc w:val="center"/>
              <w:rPr>
                <w:rFonts w:hint="default" w:asciiTheme="minorEastAsia" w:hAnsiTheme="minorEastAsia"/>
                <w:sz w:val="24"/>
              </w:rPr>
            </w:pPr>
            <w:r>
              <w:rPr>
                <w:rFonts w:hint="eastAsia" w:asciiTheme="minorEastAsia" w:hAnsiTheme="minorEastAsia"/>
                <w:sz w:val="24"/>
              </w:rPr>
              <w:t>部　数</w:t>
            </w:r>
          </w:p>
        </w:tc>
      </w:tr>
      <w:tr>
        <w:trPr>
          <w:trHeight w:val="3923" w:hRule="atLeast"/>
        </w:trPr>
        <w:tc>
          <w:tcPr>
            <w:tcW w:w="562" w:type="dxa"/>
            <w:vAlign w:val="top"/>
          </w:tcPr>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b w:val="1"/>
                <w:sz w:val="24"/>
              </w:rPr>
            </w:pPr>
            <w:r>
              <w:rPr>
                <w:rFonts w:hint="eastAsia" w:asciiTheme="minorEastAsia" w:hAnsiTheme="minorEastAsia"/>
                <w:b w:val="1"/>
                <w:sz w:val="24"/>
              </w:rPr>
              <w:t>創</w:t>
            </w:r>
          </w:p>
          <w:p>
            <w:pPr>
              <w:pStyle w:val="0"/>
              <w:spacing w:line="360" w:lineRule="auto"/>
              <w:rPr>
                <w:rFonts w:hint="default" w:asciiTheme="minorEastAsia" w:hAnsiTheme="minorEastAsia"/>
                <w:b w:val="1"/>
                <w:sz w:val="24"/>
              </w:rPr>
            </w:pPr>
          </w:p>
          <w:p>
            <w:pPr>
              <w:pStyle w:val="0"/>
              <w:spacing w:line="360" w:lineRule="auto"/>
              <w:rPr>
                <w:rFonts w:hint="default" w:asciiTheme="minorEastAsia" w:hAnsiTheme="minorEastAsia"/>
                <w:sz w:val="24"/>
              </w:rPr>
            </w:pPr>
            <w:r>
              <w:rPr>
                <w:rFonts w:hint="eastAsia" w:asciiTheme="minorEastAsia" w:hAnsiTheme="minorEastAsia"/>
                <w:b w:val="1"/>
                <w:sz w:val="24"/>
              </w:rPr>
              <w:t>業</w:t>
            </w:r>
          </w:p>
        </w:tc>
        <w:tc>
          <w:tcPr>
            <w:tcW w:w="7059" w:type="dxa"/>
            <w:vAlign w:val="top"/>
          </w:tcPr>
          <w:p>
            <w:pPr>
              <w:pStyle w:val="0"/>
              <w:spacing w:line="360" w:lineRule="auto"/>
              <w:rPr>
                <w:rFonts w:hint="default" w:asciiTheme="minorEastAsia" w:hAnsiTheme="minorEastAsia"/>
                <w:sz w:val="24"/>
              </w:rPr>
            </w:pPr>
            <w:r>
              <w:rPr>
                <w:rFonts w:hint="eastAsia" w:asciiTheme="minorEastAsia" w:hAnsiTheme="minorEastAsia"/>
                <w:sz w:val="24"/>
              </w:rPr>
              <w:t>〇市税等完納証明書（原）</w:t>
            </w:r>
          </w:p>
          <w:p>
            <w:pPr>
              <w:pStyle w:val="0"/>
              <w:spacing w:line="360" w:lineRule="auto"/>
              <w:rPr>
                <w:rFonts w:hint="default" w:asciiTheme="minorEastAsia" w:hAnsiTheme="minorEastAsia"/>
                <w:sz w:val="24"/>
              </w:rPr>
            </w:pPr>
            <w:r>
              <w:rPr>
                <w:rFonts w:hint="eastAsia" w:asciiTheme="minorEastAsia" w:hAnsiTheme="minorEastAsia"/>
                <w:sz w:val="24"/>
              </w:rPr>
              <w:t>〇積算明細書、見積書等の経費の詳細が確認できる書類（コ）</w:t>
            </w:r>
          </w:p>
          <w:p>
            <w:pPr>
              <w:pStyle w:val="0"/>
              <w:spacing w:line="360" w:lineRule="auto"/>
              <w:rPr>
                <w:rFonts w:hint="default" w:asciiTheme="minorEastAsia" w:hAnsiTheme="minorEastAsia"/>
                <w:sz w:val="24"/>
              </w:rPr>
            </w:pPr>
            <w:r>
              <w:rPr>
                <w:rFonts w:hint="eastAsia" w:asciiTheme="minorEastAsia" w:hAnsiTheme="minorEastAsia"/>
                <w:sz w:val="24"/>
              </w:rPr>
              <w:t>〇住民票（原）</w:t>
            </w:r>
          </w:p>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〇建物及び建築附属設備の改修、設備の設置を行う場合は、予定する建物の位置図、改修前の写真、仕様書等を添付（コ）</w:t>
            </w:r>
          </w:p>
          <w:p>
            <w:pPr>
              <w:pStyle w:val="0"/>
              <w:spacing w:line="360" w:lineRule="auto"/>
              <w:rPr>
                <w:rFonts w:hint="default" w:asciiTheme="minorEastAsia" w:hAnsiTheme="minorEastAsia"/>
                <w:sz w:val="24"/>
              </w:rPr>
            </w:pPr>
            <w:r>
              <w:rPr>
                <w:rFonts w:hint="eastAsia" w:asciiTheme="minorEastAsia" w:hAnsiTheme="minorEastAsia"/>
                <w:sz w:val="24"/>
              </w:rPr>
              <w:t>〇店舗等借入の場合は、予定する建物の位置図（コ）</w:t>
            </w:r>
          </w:p>
          <w:p>
            <w:pPr>
              <w:pStyle w:val="0"/>
              <w:spacing w:line="360" w:lineRule="auto"/>
              <w:rPr>
                <w:rFonts w:hint="default" w:asciiTheme="minorEastAsia" w:hAnsiTheme="minorEastAsia"/>
                <w:sz w:val="24"/>
              </w:rPr>
            </w:pPr>
            <w:r>
              <w:rPr>
                <w:rFonts w:hint="eastAsia" w:asciiTheme="minorEastAsia" w:hAnsiTheme="minorEastAsia"/>
                <w:sz w:val="24"/>
              </w:rPr>
              <w:t>〇仕様書（コ）</w:t>
            </w:r>
          </w:p>
          <w:p>
            <w:pPr>
              <w:pStyle w:val="0"/>
              <w:spacing w:line="360" w:lineRule="auto"/>
              <w:rPr>
                <w:rFonts w:hint="default" w:asciiTheme="minorEastAsia" w:hAnsiTheme="minorEastAsia"/>
                <w:sz w:val="24"/>
              </w:rPr>
            </w:pPr>
            <w:r>
              <w:rPr>
                <w:rFonts w:hint="eastAsia" w:asciiTheme="minorEastAsia" w:hAnsiTheme="minorEastAsia"/>
                <w:sz w:val="24"/>
              </w:rPr>
              <w:t>〇備品計画書・車両計画書（コ）</w:t>
            </w:r>
          </w:p>
          <w:p>
            <w:pPr>
              <w:pStyle w:val="0"/>
              <w:spacing w:line="360" w:lineRule="auto"/>
              <w:rPr>
                <w:rFonts w:hint="default" w:asciiTheme="minorEastAsia" w:hAnsiTheme="minorEastAsia"/>
                <w:sz w:val="24"/>
              </w:rPr>
            </w:pPr>
            <w:r>
              <w:rPr>
                <w:rFonts w:hint="eastAsia" w:asciiTheme="minorEastAsia" w:hAnsiTheme="minorEastAsia"/>
                <w:sz w:val="24"/>
              </w:rPr>
              <w:t>〇研究開発計画書（コ）</w:t>
            </w:r>
          </w:p>
          <w:p>
            <w:pPr>
              <w:pStyle w:val="0"/>
              <w:spacing w:line="360" w:lineRule="auto"/>
              <w:rPr>
                <w:rFonts w:hint="default" w:asciiTheme="minorEastAsia" w:hAnsiTheme="minorEastAsia"/>
                <w:sz w:val="24"/>
              </w:rPr>
            </w:pPr>
            <w:r>
              <w:rPr>
                <w:rFonts w:hint="eastAsia" w:asciiTheme="minorEastAsia" w:hAnsiTheme="minorEastAsia"/>
                <w:sz w:val="24"/>
              </w:rPr>
              <w:t>○従業員の教育訓練の経費の内訳と計画（コ）</w:t>
            </w:r>
          </w:p>
        </w:tc>
        <w:tc>
          <w:tcPr>
            <w:tcW w:w="1843" w:type="dxa"/>
            <w:vAlign w:val="center"/>
          </w:tcPr>
          <w:p>
            <w:pPr>
              <w:pStyle w:val="0"/>
              <w:spacing w:line="360" w:lineRule="auto"/>
              <w:jc w:val="center"/>
              <w:rPr>
                <w:rFonts w:hint="default" w:asciiTheme="minorEastAsia" w:hAnsiTheme="minorEastAsia"/>
                <w:sz w:val="24"/>
              </w:rPr>
            </w:pPr>
            <w:r>
              <w:rPr>
                <w:rFonts w:hint="eastAsia" w:asciiTheme="minorEastAsia" w:hAnsiTheme="minorEastAsia"/>
                <w:sz w:val="24"/>
              </w:rPr>
              <w:t>各１部</w:t>
            </w:r>
          </w:p>
          <w:p>
            <w:pPr>
              <w:pStyle w:val="0"/>
              <w:spacing w:line="360" w:lineRule="auto"/>
              <w:rPr>
                <w:rFonts w:hint="default" w:asciiTheme="minorEastAsia" w:hAnsiTheme="minorEastAsia"/>
                <w:highlight w:val="yellow"/>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原</w:t>
            </w:r>
            <w:r>
              <w:rPr>
                <w:rFonts w:hint="eastAsia" w:asciiTheme="minorEastAsia" w:hAnsiTheme="minorEastAsia"/>
                <w:b w:val="1"/>
                <w:highlight w:val="yellow"/>
              </w:rPr>
              <w:t>)</w:t>
            </w:r>
            <w:r>
              <w:rPr>
                <w:rFonts w:hint="eastAsia" w:asciiTheme="minorEastAsia" w:hAnsiTheme="minorEastAsia"/>
                <w:highlight w:val="yellow"/>
              </w:rPr>
              <w:t>原本提出</w:t>
            </w:r>
          </w:p>
          <w:p>
            <w:pPr>
              <w:pStyle w:val="0"/>
              <w:spacing w:line="360" w:lineRule="auto"/>
              <w:rPr>
                <w:rFonts w:hint="default" w:asciiTheme="minorEastAsia" w:hAnsiTheme="minorEastAsia"/>
                <w:sz w:val="16"/>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コ</w:t>
            </w:r>
            <w:r>
              <w:rPr>
                <w:rFonts w:hint="eastAsia" w:asciiTheme="minorEastAsia" w:hAnsiTheme="minorEastAsia"/>
                <w:b w:val="1"/>
                <w:highlight w:val="yellow"/>
              </w:rPr>
              <w:t>)</w:t>
            </w:r>
            <w:r>
              <w:rPr>
                <w:rFonts w:hint="eastAsia" w:asciiTheme="minorEastAsia" w:hAnsiTheme="minorEastAsia"/>
                <w:highlight w:val="yellow"/>
              </w:rPr>
              <w:t>コピー可</w:t>
            </w:r>
          </w:p>
        </w:tc>
      </w:tr>
      <w:tr>
        <w:trPr>
          <w:trHeight w:val="4667" w:hRule="atLeast"/>
        </w:trPr>
        <w:tc>
          <w:tcPr>
            <w:tcW w:w="562" w:type="dxa"/>
            <w:vAlign w:val="top"/>
          </w:tcPr>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b w:val="1"/>
                <w:sz w:val="24"/>
              </w:rPr>
            </w:pPr>
            <w:r>
              <w:rPr>
                <w:rFonts w:hint="eastAsia" w:asciiTheme="minorEastAsia" w:hAnsiTheme="minorEastAsia"/>
                <w:b w:val="1"/>
                <w:sz w:val="24"/>
              </w:rPr>
              <w:t>事業拡大</w:t>
            </w: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b w:val="1"/>
                <w:sz w:val="24"/>
              </w:rPr>
            </w:pPr>
          </w:p>
        </w:tc>
        <w:tc>
          <w:tcPr>
            <w:tcW w:w="7059" w:type="dxa"/>
            <w:vAlign w:val="top"/>
          </w:tcPr>
          <w:p>
            <w:pPr>
              <w:pStyle w:val="0"/>
              <w:spacing w:line="360" w:lineRule="auto"/>
              <w:rPr>
                <w:rFonts w:hint="default" w:asciiTheme="minorEastAsia" w:hAnsiTheme="minorEastAsia"/>
                <w:sz w:val="26"/>
              </w:rPr>
            </w:pPr>
            <w:r>
              <w:rPr>
                <w:rFonts w:hint="eastAsia" w:asciiTheme="minorEastAsia" w:hAnsiTheme="minorEastAsia"/>
                <w:sz w:val="26"/>
              </w:rPr>
              <w:t>【</w:t>
            </w:r>
            <w:r>
              <w:rPr>
                <w:rFonts w:hint="eastAsia" w:asciiTheme="minorEastAsia" w:hAnsiTheme="minorEastAsia"/>
                <w:b w:val="1"/>
                <w:sz w:val="26"/>
              </w:rPr>
              <w:t>個人事業主</w:t>
            </w:r>
            <w:r>
              <w:rPr>
                <w:rFonts w:hint="eastAsia" w:asciiTheme="minorEastAsia" w:hAnsiTheme="minorEastAsia"/>
                <w:sz w:val="26"/>
              </w:rPr>
              <w:t>の場合】</w:t>
            </w:r>
          </w:p>
          <w:p>
            <w:pPr>
              <w:pStyle w:val="0"/>
              <w:spacing w:line="360" w:lineRule="auto"/>
              <w:rPr>
                <w:rFonts w:hint="default" w:asciiTheme="minorEastAsia" w:hAnsiTheme="minorEastAsia"/>
                <w:sz w:val="24"/>
              </w:rPr>
            </w:pPr>
            <w:r>
              <w:rPr>
                <w:rFonts w:hint="eastAsia" w:asciiTheme="minorEastAsia" w:hAnsiTheme="minorEastAsia"/>
                <w:sz w:val="24"/>
              </w:rPr>
              <w:t>〇市税等完納証明書（原）</w:t>
            </w:r>
          </w:p>
          <w:p>
            <w:pPr>
              <w:pStyle w:val="0"/>
              <w:spacing w:line="360" w:lineRule="auto"/>
              <w:rPr>
                <w:rFonts w:hint="default" w:asciiTheme="minorEastAsia" w:hAnsiTheme="minorEastAsia"/>
                <w:sz w:val="24"/>
              </w:rPr>
            </w:pPr>
            <w:r>
              <w:rPr>
                <w:rFonts w:hint="eastAsia" w:asciiTheme="minorEastAsia" w:hAnsiTheme="minorEastAsia"/>
                <w:sz w:val="24"/>
              </w:rPr>
              <w:t>〇積算明細書、見積書等の経費の詳細が確認できる書類（コ）</w:t>
            </w:r>
          </w:p>
          <w:p>
            <w:pPr>
              <w:pStyle w:val="0"/>
              <w:spacing w:line="360" w:lineRule="auto"/>
              <w:rPr>
                <w:rFonts w:hint="default" w:asciiTheme="minorEastAsia" w:hAnsiTheme="minorEastAsia"/>
                <w:sz w:val="24"/>
              </w:rPr>
            </w:pPr>
            <w:r>
              <w:rPr>
                <w:rFonts w:hint="eastAsia" w:asciiTheme="minorEastAsia" w:hAnsiTheme="minorEastAsia"/>
                <w:sz w:val="24"/>
              </w:rPr>
              <w:t>〇住民票（原）</w:t>
            </w:r>
          </w:p>
          <w:p>
            <w:pPr>
              <w:pStyle w:val="0"/>
              <w:spacing w:line="360" w:lineRule="auto"/>
              <w:rPr>
                <w:rFonts w:hint="default" w:asciiTheme="minorEastAsia" w:hAnsiTheme="minorEastAsia"/>
                <w:sz w:val="24"/>
              </w:rPr>
            </w:pPr>
            <w:r>
              <w:rPr>
                <w:rFonts w:hint="eastAsia" w:asciiTheme="minorEastAsia" w:hAnsiTheme="minorEastAsia"/>
                <w:sz w:val="24"/>
              </w:rPr>
              <w:t>〇直近（受付確認ができるページ含む</w:t>
            </w:r>
            <w:r>
              <w:rPr>
                <w:rFonts w:hint="eastAsia" w:asciiTheme="minorEastAsia" w:hAnsiTheme="minorEastAsia"/>
                <w:sz w:val="24"/>
              </w:rPr>
              <w:t>2</w:t>
            </w:r>
            <w:r>
              <w:rPr>
                <w:rFonts w:hint="eastAsia" w:asciiTheme="minorEastAsia" w:hAnsiTheme="minorEastAsia"/>
                <w:sz w:val="24"/>
              </w:rPr>
              <w:t>年分</w:t>
            </w:r>
            <w:r>
              <w:rPr>
                <w:rFonts w:hint="default" w:asciiTheme="minorEastAsia" w:hAnsiTheme="minorEastAsia"/>
                <w:sz w:val="24"/>
              </w:rPr>
              <w:t>）</w:t>
            </w:r>
            <w:r>
              <w:rPr>
                <w:rFonts w:hint="eastAsia" w:asciiTheme="minorEastAsia" w:hAnsiTheme="minorEastAsia"/>
                <w:sz w:val="24"/>
              </w:rPr>
              <w:t>の確定申告書（コ）</w:t>
            </w:r>
          </w:p>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〇建物及び建築附属設備の改修、設備の設置を行う場合は、予定する建物の位置図、改修前の写真、仕様書等を添付（コ）</w:t>
            </w:r>
          </w:p>
          <w:p>
            <w:pPr>
              <w:pStyle w:val="0"/>
              <w:spacing w:line="360" w:lineRule="auto"/>
              <w:rPr>
                <w:rFonts w:hint="default" w:asciiTheme="minorEastAsia" w:hAnsiTheme="minorEastAsia"/>
                <w:sz w:val="24"/>
              </w:rPr>
            </w:pPr>
            <w:r>
              <w:rPr>
                <w:rFonts w:hint="eastAsia" w:asciiTheme="minorEastAsia" w:hAnsiTheme="minorEastAsia"/>
                <w:sz w:val="24"/>
              </w:rPr>
              <w:t>〇店舗等借入の場合は、予定する建物の位置図（コ）</w:t>
            </w:r>
          </w:p>
          <w:p>
            <w:pPr>
              <w:pStyle w:val="0"/>
              <w:spacing w:line="360" w:lineRule="auto"/>
              <w:rPr>
                <w:rFonts w:hint="default" w:asciiTheme="minorEastAsia" w:hAnsiTheme="minorEastAsia"/>
                <w:sz w:val="24"/>
              </w:rPr>
            </w:pPr>
            <w:r>
              <w:rPr>
                <w:rFonts w:hint="eastAsia" w:asciiTheme="minorEastAsia" w:hAnsiTheme="minorEastAsia"/>
                <w:sz w:val="24"/>
              </w:rPr>
              <w:t>〇仕様書（コ）</w:t>
            </w:r>
          </w:p>
          <w:p>
            <w:pPr>
              <w:pStyle w:val="0"/>
              <w:spacing w:line="360" w:lineRule="auto"/>
              <w:rPr>
                <w:rFonts w:hint="default" w:asciiTheme="minorEastAsia" w:hAnsiTheme="minorEastAsia"/>
                <w:sz w:val="24"/>
              </w:rPr>
            </w:pPr>
            <w:r>
              <w:rPr>
                <w:rFonts w:hint="eastAsia" w:asciiTheme="minorEastAsia" w:hAnsiTheme="minorEastAsia"/>
                <w:sz w:val="24"/>
              </w:rPr>
              <w:t>〇備品計画書・車両計画書（コ）</w:t>
            </w:r>
          </w:p>
          <w:p>
            <w:pPr>
              <w:pStyle w:val="0"/>
              <w:spacing w:line="360" w:lineRule="auto"/>
              <w:rPr>
                <w:rFonts w:hint="default" w:asciiTheme="minorEastAsia" w:hAnsiTheme="minorEastAsia"/>
                <w:sz w:val="24"/>
              </w:rPr>
            </w:pPr>
            <w:r>
              <w:rPr>
                <w:rFonts w:hint="eastAsia" w:asciiTheme="minorEastAsia" w:hAnsiTheme="minorEastAsia"/>
                <w:sz w:val="24"/>
              </w:rPr>
              <w:t>〇研究開発計画書（コ）</w:t>
            </w:r>
          </w:p>
          <w:p>
            <w:pPr>
              <w:pStyle w:val="0"/>
              <w:spacing w:line="360" w:lineRule="auto"/>
              <w:ind w:left="480" w:hanging="480" w:hangingChars="200"/>
              <w:rPr>
                <w:rFonts w:hint="default" w:asciiTheme="minorEastAsia" w:hAnsiTheme="minorEastAsia"/>
                <w:sz w:val="24"/>
              </w:rPr>
            </w:pPr>
            <w:r>
              <w:rPr>
                <w:rFonts w:hint="eastAsia" w:asciiTheme="minorEastAsia" w:hAnsiTheme="minorEastAsia"/>
                <w:sz w:val="24"/>
              </w:rPr>
              <w:t>○従業員の教育訓練の経費の内訳と計画（コ）</w:t>
            </w:r>
          </w:p>
        </w:tc>
        <w:tc>
          <w:tcPr>
            <w:tcW w:w="1843" w:type="dxa"/>
            <w:vAlign w:val="top"/>
          </w:tcPr>
          <w:p>
            <w:pPr>
              <w:pStyle w:val="0"/>
              <w:spacing w:line="360" w:lineRule="auto"/>
              <w:jc w:val="center"/>
              <w:rPr>
                <w:rFonts w:hint="default" w:asciiTheme="minorEastAsia" w:hAnsiTheme="minorEastAsia"/>
                <w:sz w:val="24"/>
              </w:rPr>
            </w:pPr>
          </w:p>
          <w:p>
            <w:pPr>
              <w:pStyle w:val="0"/>
              <w:spacing w:line="360" w:lineRule="auto"/>
              <w:jc w:val="center"/>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jc w:val="center"/>
              <w:rPr>
                <w:rFonts w:hint="default" w:asciiTheme="minorEastAsia" w:hAnsiTheme="minorEastAsia"/>
                <w:sz w:val="24"/>
              </w:rPr>
            </w:pPr>
            <w:r>
              <w:rPr>
                <w:rFonts w:hint="eastAsia" w:asciiTheme="minorEastAsia" w:hAnsiTheme="minorEastAsia"/>
                <w:sz w:val="24"/>
              </w:rPr>
              <w:t>各１部</w:t>
            </w:r>
          </w:p>
          <w:p>
            <w:pPr>
              <w:pStyle w:val="0"/>
              <w:spacing w:line="360" w:lineRule="auto"/>
              <w:rPr>
                <w:rFonts w:hint="default" w:asciiTheme="minorEastAsia" w:hAnsiTheme="minorEastAsia"/>
                <w:highlight w:val="yellow"/>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原</w:t>
            </w:r>
            <w:r>
              <w:rPr>
                <w:rFonts w:hint="eastAsia" w:asciiTheme="minorEastAsia" w:hAnsiTheme="minorEastAsia"/>
                <w:b w:val="1"/>
                <w:highlight w:val="yellow"/>
              </w:rPr>
              <w:t>)</w:t>
            </w:r>
            <w:r>
              <w:rPr>
                <w:rFonts w:hint="eastAsia" w:asciiTheme="minorEastAsia" w:hAnsiTheme="minorEastAsia"/>
                <w:highlight w:val="yellow"/>
              </w:rPr>
              <w:t>原本提出</w:t>
            </w:r>
          </w:p>
          <w:p>
            <w:pPr>
              <w:pStyle w:val="0"/>
              <w:spacing w:line="360" w:lineRule="auto"/>
              <w:rPr>
                <w:rFonts w:hint="default" w:asciiTheme="minorEastAsia" w:hAnsiTheme="minorEastAsia"/>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コ</w:t>
            </w:r>
            <w:r>
              <w:rPr>
                <w:rFonts w:hint="eastAsia" w:asciiTheme="minorEastAsia" w:hAnsiTheme="minorEastAsia"/>
                <w:b w:val="1"/>
                <w:highlight w:val="yellow"/>
              </w:rPr>
              <w:t>)</w:t>
            </w:r>
            <w:r>
              <w:rPr>
                <w:rFonts w:hint="eastAsia" w:asciiTheme="minorEastAsia" w:hAnsiTheme="minorEastAsia"/>
                <w:highlight w:val="yellow"/>
              </w:rPr>
              <w:t>コピー可</w:t>
            </w:r>
          </w:p>
          <w:p>
            <w:pPr>
              <w:pStyle w:val="0"/>
              <w:spacing w:line="360" w:lineRule="auto"/>
              <w:jc w:val="center"/>
              <w:rPr>
                <w:rFonts w:hint="default" w:asciiTheme="minorEastAsia" w:hAnsiTheme="minorEastAsia"/>
                <w:sz w:val="24"/>
              </w:rPr>
            </w:pPr>
          </w:p>
          <w:p>
            <w:pPr>
              <w:pStyle w:val="0"/>
              <w:spacing w:line="360" w:lineRule="auto"/>
              <w:jc w:val="center"/>
              <w:rPr>
                <w:rFonts w:hint="default" w:asciiTheme="minorEastAsia" w:hAnsiTheme="minorEastAsia"/>
                <w:sz w:val="24"/>
              </w:rPr>
            </w:pPr>
          </w:p>
          <w:p>
            <w:pPr>
              <w:pStyle w:val="0"/>
              <w:spacing w:line="360" w:lineRule="auto"/>
              <w:jc w:val="center"/>
              <w:rPr>
                <w:rFonts w:hint="default" w:asciiTheme="minorEastAsia" w:hAnsiTheme="minorEastAsia"/>
                <w:sz w:val="24"/>
              </w:rPr>
            </w:pPr>
          </w:p>
          <w:p>
            <w:pPr>
              <w:pStyle w:val="0"/>
              <w:spacing w:line="360" w:lineRule="auto"/>
              <w:rPr>
                <w:rFonts w:hint="default" w:asciiTheme="minorEastAsia" w:hAnsiTheme="minorEastAsia"/>
                <w:sz w:val="24"/>
              </w:rPr>
            </w:pPr>
          </w:p>
        </w:tc>
      </w:tr>
      <w:tr>
        <w:trPr>
          <w:trHeight w:val="5660" w:hRule="atLeast"/>
        </w:trPr>
        <w:tc>
          <w:tcPr>
            <w:tcW w:w="562" w:type="dxa"/>
            <w:vAlign w:val="top"/>
          </w:tcPr>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r>
              <w:rPr>
                <w:rFonts w:hint="eastAsia" w:asciiTheme="minorEastAsia" w:hAnsiTheme="minorEastAsia"/>
                <w:b w:val="1"/>
                <w:sz w:val="24"/>
              </w:rPr>
              <w:t>事業拡大</w:t>
            </w:r>
          </w:p>
        </w:tc>
        <w:tc>
          <w:tcPr>
            <w:tcW w:w="7059" w:type="dxa"/>
            <w:vAlign w:val="top"/>
          </w:tcPr>
          <w:p>
            <w:pPr>
              <w:pStyle w:val="0"/>
              <w:spacing w:line="360" w:lineRule="auto"/>
              <w:rPr>
                <w:rFonts w:hint="default" w:asciiTheme="minorEastAsia" w:hAnsiTheme="minorEastAsia"/>
                <w:sz w:val="26"/>
              </w:rPr>
            </w:pPr>
            <w:r>
              <w:rPr>
                <w:rFonts w:hint="eastAsia" w:asciiTheme="minorEastAsia" w:hAnsiTheme="minorEastAsia"/>
                <w:sz w:val="26"/>
              </w:rPr>
              <w:t>【</w:t>
            </w:r>
            <w:r>
              <w:rPr>
                <w:rFonts w:hint="eastAsia" w:asciiTheme="minorEastAsia" w:hAnsiTheme="minorEastAsia"/>
                <w:b w:val="1"/>
                <w:sz w:val="26"/>
              </w:rPr>
              <w:t>法人</w:t>
            </w:r>
            <w:r>
              <w:rPr>
                <w:rFonts w:hint="eastAsia" w:asciiTheme="minorEastAsia" w:hAnsiTheme="minorEastAsia"/>
                <w:sz w:val="26"/>
              </w:rPr>
              <w:t>の場合】</w:t>
            </w:r>
          </w:p>
          <w:p>
            <w:pPr>
              <w:pStyle w:val="0"/>
              <w:spacing w:line="360" w:lineRule="auto"/>
              <w:rPr>
                <w:rFonts w:hint="default" w:asciiTheme="minorEastAsia" w:hAnsiTheme="minorEastAsia"/>
                <w:sz w:val="24"/>
              </w:rPr>
            </w:pPr>
            <w:r>
              <w:rPr>
                <w:rFonts w:hint="eastAsia" w:asciiTheme="minorEastAsia" w:hAnsiTheme="minorEastAsia"/>
                <w:sz w:val="24"/>
              </w:rPr>
              <w:t>〇法人と代表者の市税等完納証明書（原）</w:t>
            </w:r>
          </w:p>
          <w:p>
            <w:pPr>
              <w:pStyle w:val="0"/>
              <w:spacing w:line="360" w:lineRule="auto"/>
              <w:rPr>
                <w:rFonts w:hint="default" w:asciiTheme="minorEastAsia" w:hAnsiTheme="minorEastAsia"/>
                <w:sz w:val="24"/>
              </w:rPr>
            </w:pPr>
            <w:r>
              <w:rPr>
                <w:rFonts w:hint="eastAsia" w:asciiTheme="minorEastAsia" w:hAnsiTheme="minorEastAsia"/>
                <w:sz w:val="24"/>
              </w:rPr>
              <w:t>〇定款（コ）　※証明印が必要</w:t>
            </w:r>
          </w:p>
          <w:p>
            <w:pPr>
              <w:pStyle w:val="0"/>
              <w:spacing w:line="360" w:lineRule="auto"/>
              <w:rPr>
                <w:rFonts w:hint="default" w:asciiTheme="minorEastAsia" w:hAnsiTheme="minorEastAsia"/>
                <w:sz w:val="24"/>
              </w:rPr>
            </w:pPr>
            <w:r>
              <w:rPr>
                <w:rFonts w:hint="eastAsia" w:asciiTheme="minorEastAsia" w:hAnsiTheme="minorEastAsia"/>
                <w:sz w:val="24"/>
              </w:rPr>
              <w:t>〇履歴事項全部証明書（原）</w:t>
            </w:r>
          </w:p>
          <w:p>
            <w:pPr>
              <w:pStyle w:val="0"/>
              <w:spacing w:line="360" w:lineRule="auto"/>
              <w:rPr>
                <w:rFonts w:hint="default" w:asciiTheme="minorEastAsia" w:hAnsiTheme="minorEastAsia"/>
                <w:sz w:val="24"/>
              </w:rPr>
            </w:pPr>
            <w:r>
              <w:rPr>
                <w:rFonts w:hint="eastAsia" w:asciiTheme="minorEastAsia" w:hAnsiTheme="minorEastAsia"/>
                <w:sz w:val="24"/>
              </w:rPr>
              <w:t>〇直近（</w:t>
            </w:r>
            <w:r>
              <w:rPr>
                <w:rFonts w:hint="eastAsia" w:asciiTheme="minorEastAsia" w:hAnsiTheme="minorEastAsia"/>
                <w:sz w:val="24"/>
              </w:rPr>
              <w:t>2</w:t>
            </w:r>
            <w:r>
              <w:rPr>
                <w:rFonts w:hint="eastAsia" w:asciiTheme="minorEastAsia" w:hAnsiTheme="minorEastAsia"/>
                <w:sz w:val="24"/>
              </w:rPr>
              <w:t>年分）の決算書（貸借対照表、損益計算書）（コ）</w:t>
            </w:r>
          </w:p>
          <w:p>
            <w:pPr>
              <w:pStyle w:val="0"/>
              <w:spacing w:line="360" w:lineRule="auto"/>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NPO</w:t>
            </w:r>
            <w:r>
              <w:rPr>
                <w:rFonts w:hint="eastAsia" w:asciiTheme="minorEastAsia" w:hAnsiTheme="minorEastAsia"/>
                <w:sz w:val="24"/>
              </w:rPr>
              <w:t>法人等の場合は、事業報告書</w:t>
            </w:r>
          </w:p>
          <w:p>
            <w:pPr>
              <w:pStyle w:val="0"/>
              <w:spacing w:line="360" w:lineRule="auto"/>
              <w:rPr>
                <w:rFonts w:hint="default" w:asciiTheme="minorEastAsia" w:hAnsiTheme="minorEastAsia"/>
                <w:sz w:val="24"/>
              </w:rPr>
            </w:pPr>
            <w:r>
              <w:rPr>
                <w:rFonts w:hint="eastAsia" w:asciiTheme="minorEastAsia" w:hAnsiTheme="minorEastAsia"/>
                <w:sz w:val="24"/>
              </w:rPr>
              <w:t>〇積算明細書、見積書等の経費の詳細が確認できる書類（コ）</w:t>
            </w:r>
          </w:p>
          <w:p>
            <w:pPr>
              <w:pStyle w:val="0"/>
              <w:spacing w:line="360" w:lineRule="auto"/>
              <w:ind w:left="240" w:hanging="240" w:hangingChars="100"/>
              <w:rPr>
                <w:rFonts w:hint="default" w:asciiTheme="minorEastAsia" w:hAnsiTheme="minorEastAsia"/>
                <w:sz w:val="24"/>
              </w:rPr>
            </w:pPr>
            <w:r>
              <w:rPr>
                <w:rFonts w:hint="eastAsia" w:asciiTheme="minorEastAsia" w:hAnsiTheme="minorEastAsia"/>
                <w:sz w:val="24"/>
              </w:rPr>
              <w:t>〇建物及び建築附属設備の改修、設備の設置を行う場合は、予定する建物の位置図、改修前の写真、仕様書等を添付（コ）</w:t>
            </w:r>
          </w:p>
          <w:p>
            <w:pPr>
              <w:pStyle w:val="0"/>
              <w:spacing w:line="360" w:lineRule="auto"/>
              <w:rPr>
                <w:rFonts w:hint="default" w:asciiTheme="minorEastAsia" w:hAnsiTheme="minorEastAsia"/>
                <w:sz w:val="24"/>
              </w:rPr>
            </w:pPr>
            <w:r>
              <w:rPr>
                <w:rFonts w:hint="eastAsia" w:asciiTheme="minorEastAsia" w:hAnsiTheme="minorEastAsia"/>
                <w:sz w:val="24"/>
              </w:rPr>
              <w:t>〇店舗等借入の場合は、予定する建物の位置図（コ）</w:t>
            </w:r>
          </w:p>
          <w:p>
            <w:pPr>
              <w:pStyle w:val="0"/>
              <w:spacing w:line="360" w:lineRule="auto"/>
              <w:rPr>
                <w:rFonts w:hint="default" w:asciiTheme="minorEastAsia" w:hAnsiTheme="minorEastAsia"/>
                <w:sz w:val="24"/>
              </w:rPr>
            </w:pPr>
            <w:r>
              <w:rPr>
                <w:rFonts w:hint="eastAsia" w:asciiTheme="minorEastAsia" w:hAnsiTheme="minorEastAsia"/>
                <w:sz w:val="24"/>
              </w:rPr>
              <w:t>〇仕様書（コ）</w:t>
            </w:r>
          </w:p>
          <w:p>
            <w:pPr>
              <w:pStyle w:val="0"/>
              <w:spacing w:line="360" w:lineRule="auto"/>
              <w:rPr>
                <w:rFonts w:hint="default" w:asciiTheme="minorEastAsia" w:hAnsiTheme="minorEastAsia"/>
                <w:sz w:val="24"/>
              </w:rPr>
            </w:pPr>
            <w:r>
              <w:rPr>
                <w:rFonts w:hint="eastAsia" w:asciiTheme="minorEastAsia" w:hAnsiTheme="minorEastAsia"/>
                <w:sz w:val="24"/>
              </w:rPr>
              <w:t>〇備品計画書・車両計画書（コ）</w:t>
            </w:r>
          </w:p>
          <w:p>
            <w:pPr>
              <w:pStyle w:val="0"/>
              <w:spacing w:line="360" w:lineRule="auto"/>
              <w:rPr>
                <w:rFonts w:hint="default" w:asciiTheme="minorEastAsia" w:hAnsiTheme="minorEastAsia"/>
                <w:sz w:val="24"/>
              </w:rPr>
            </w:pPr>
            <w:r>
              <w:rPr>
                <w:rFonts w:hint="eastAsia" w:asciiTheme="minorEastAsia" w:hAnsiTheme="minorEastAsia"/>
                <w:sz w:val="24"/>
              </w:rPr>
              <w:t>〇研究開発計画書（コ）</w:t>
            </w:r>
          </w:p>
          <w:p>
            <w:pPr>
              <w:pStyle w:val="0"/>
              <w:spacing w:line="360" w:lineRule="auto"/>
              <w:ind w:left="480" w:hanging="480" w:hangingChars="200"/>
              <w:rPr>
                <w:rFonts w:hint="default" w:asciiTheme="minorEastAsia" w:hAnsiTheme="minorEastAsia"/>
                <w:sz w:val="26"/>
              </w:rPr>
            </w:pPr>
            <w:r>
              <w:rPr>
                <w:rFonts w:hint="eastAsia" w:asciiTheme="minorEastAsia" w:hAnsiTheme="minorEastAsia"/>
                <w:sz w:val="24"/>
              </w:rPr>
              <w:t>○従業員の教育訓練の経費の内訳と計画（コ）</w:t>
            </w:r>
          </w:p>
        </w:tc>
        <w:tc>
          <w:tcPr>
            <w:tcW w:w="1843" w:type="dxa"/>
            <w:vAlign w:val="top"/>
          </w:tcPr>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p>
          <w:p>
            <w:pPr>
              <w:pStyle w:val="0"/>
              <w:spacing w:line="360" w:lineRule="auto"/>
              <w:jc w:val="center"/>
              <w:rPr>
                <w:rFonts w:hint="default" w:asciiTheme="minorEastAsia" w:hAnsiTheme="minorEastAsia"/>
                <w:sz w:val="24"/>
              </w:rPr>
            </w:pPr>
            <w:r>
              <w:rPr>
                <w:rFonts w:hint="eastAsia" w:asciiTheme="minorEastAsia" w:hAnsiTheme="minorEastAsia"/>
                <w:sz w:val="24"/>
              </w:rPr>
              <w:t>各１部</w:t>
            </w:r>
          </w:p>
          <w:p>
            <w:pPr>
              <w:pStyle w:val="0"/>
              <w:spacing w:line="360" w:lineRule="auto"/>
              <w:rPr>
                <w:rFonts w:hint="default" w:asciiTheme="minorEastAsia" w:hAnsiTheme="minorEastAsia"/>
                <w:highlight w:val="yellow"/>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原</w:t>
            </w:r>
            <w:r>
              <w:rPr>
                <w:rFonts w:hint="eastAsia" w:asciiTheme="minorEastAsia" w:hAnsiTheme="minorEastAsia"/>
                <w:b w:val="1"/>
                <w:highlight w:val="yellow"/>
              </w:rPr>
              <w:t>)</w:t>
            </w:r>
            <w:r>
              <w:rPr>
                <w:rFonts w:hint="eastAsia" w:asciiTheme="minorEastAsia" w:hAnsiTheme="minorEastAsia"/>
                <w:highlight w:val="yellow"/>
              </w:rPr>
              <w:t>原本提出</w:t>
            </w:r>
          </w:p>
          <w:p>
            <w:pPr>
              <w:pStyle w:val="0"/>
              <w:spacing w:line="360" w:lineRule="auto"/>
              <w:rPr>
                <w:rFonts w:hint="default" w:asciiTheme="minorEastAsia" w:hAnsiTheme="minorEastAsia"/>
              </w:rPr>
            </w:pPr>
            <w:r>
              <w:rPr>
                <w:rFonts w:hint="eastAsia" w:asciiTheme="minorEastAsia" w:hAnsiTheme="minorEastAsia"/>
                <w:highlight w:val="yellow"/>
              </w:rPr>
              <w:t>※</w:t>
            </w:r>
            <w:r>
              <w:rPr>
                <w:rFonts w:hint="eastAsia" w:asciiTheme="minorEastAsia" w:hAnsiTheme="minorEastAsia"/>
                <w:b w:val="1"/>
                <w:highlight w:val="yellow"/>
              </w:rPr>
              <w:t>(</w:t>
            </w:r>
            <w:r>
              <w:rPr>
                <w:rFonts w:hint="eastAsia" w:asciiTheme="minorEastAsia" w:hAnsiTheme="minorEastAsia"/>
                <w:b w:val="1"/>
                <w:highlight w:val="yellow"/>
              </w:rPr>
              <w:t>コ</w:t>
            </w:r>
            <w:r>
              <w:rPr>
                <w:rFonts w:hint="eastAsia" w:asciiTheme="minorEastAsia" w:hAnsiTheme="minorEastAsia"/>
                <w:b w:val="1"/>
                <w:highlight w:val="yellow"/>
              </w:rPr>
              <w:t>)</w:t>
            </w:r>
            <w:r>
              <w:rPr>
                <w:rFonts w:hint="eastAsia" w:asciiTheme="minorEastAsia" w:hAnsiTheme="minorEastAsia"/>
                <w:highlight w:val="yellow"/>
              </w:rPr>
              <w:t>コピー可</w:t>
            </w:r>
          </w:p>
          <w:p>
            <w:pPr>
              <w:pStyle w:val="0"/>
              <w:spacing w:line="360" w:lineRule="auto"/>
              <w:jc w:val="center"/>
              <w:rPr>
                <w:rFonts w:hint="default" w:asciiTheme="minorEastAsia" w:hAnsiTheme="minorEastAsia"/>
                <w:sz w:val="24"/>
              </w:rPr>
            </w:pPr>
          </w:p>
        </w:tc>
      </w:tr>
    </w:tbl>
    <w:p>
      <w:pPr>
        <w:pStyle w:val="0"/>
        <w:spacing w:line="360" w:lineRule="auto"/>
        <w:rPr>
          <w:rFonts w:hint="default" w:asciiTheme="minorEastAsia" w:hAnsiTheme="minorEastAsia"/>
          <w:sz w:val="24"/>
        </w:rPr>
      </w:pPr>
    </w:p>
    <w:p>
      <w:pPr>
        <w:pStyle w:val="0"/>
        <w:spacing w:line="360" w:lineRule="auto"/>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u w:val="wave" w:color="auto"/>
        </w:rPr>
        <w:t>申請書類等について、各応募者は原本若しくはコピー等を各自保管し</w:t>
      </w:r>
      <w:r>
        <w:rPr>
          <w:rFonts w:hint="eastAsia" w:asciiTheme="minorEastAsia" w:hAnsiTheme="minorEastAsia"/>
          <w:sz w:val="24"/>
        </w:rPr>
        <w:t>てください。</w:t>
      </w:r>
    </w:p>
    <w:p>
      <w:pPr>
        <w:pStyle w:val="0"/>
        <w:spacing w:line="360" w:lineRule="auto"/>
        <w:rPr>
          <w:rFonts w:hint="default" w:asciiTheme="minorEastAsia" w:hAnsiTheme="minorEastAsia"/>
          <w:sz w:val="24"/>
        </w:rPr>
      </w:pPr>
      <w:r>
        <w:rPr>
          <w:rFonts w:hint="eastAsia" w:asciiTheme="minorEastAsia" w:hAnsiTheme="minorEastAsia"/>
          <w:sz w:val="24"/>
        </w:rPr>
        <w:t>※原本が必要な書類については、申請年の</w:t>
      </w:r>
      <w:r>
        <w:rPr>
          <w:rFonts w:hint="eastAsia" w:asciiTheme="minorEastAsia" w:hAnsiTheme="minorEastAsia"/>
          <w:sz w:val="24"/>
        </w:rPr>
        <w:t>1</w:t>
      </w:r>
      <w:r>
        <w:rPr>
          <w:rFonts w:hint="eastAsia" w:asciiTheme="minorEastAsia" w:hAnsiTheme="minorEastAsia"/>
          <w:sz w:val="24"/>
        </w:rPr>
        <w:t>月</w:t>
      </w:r>
      <w:r>
        <w:rPr>
          <w:rFonts w:hint="eastAsia" w:asciiTheme="minorEastAsia" w:hAnsiTheme="minorEastAsia"/>
          <w:sz w:val="24"/>
        </w:rPr>
        <w:t>1</w:t>
      </w:r>
      <w:r>
        <w:rPr>
          <w:rFonts w:hint="eastAsia" w:asciiTheme="minorEastAsia" w:hAnsiTheme="minorEastAsia"/>
          <w:sz w:val="24"/>
        </w:rPr>
        <w:t>日以降の日付のものをご提出ください。</w:t>
      </w:r>
    </w:p>
    <w:p>
      <w:pPr>
        <w:pStyle w:val="0"/>
        <w:ind w:left="240" w:hanging="240" w:hangingChars="100"/>
        <w:rPr>
          <w:rFonts w:hint="default" w:asciiTheme="minorEastAsia" w:hAnsiTheme="minorEastAsia"/>
          <w:sz w:val="24"/>
        </w:rPr>
      </w:pPr>
      <w:r>
        <w:rPr>
          <w:rFonts w:hint="eastAsia" w:asciiTheme="minorEastAsia" w:hAnsiTheme="minorEastAsia"/>
          <w:sz w:val="24"/>
        </w:rPr>
        <w:t>※提出書類に不備や不足がある場合には、申請を受け付けることはできません。</w:t>
      </w:r>
    </w:p>
    <w:p>
      <w:pPr>
        <w:pStyle w:val="0"/>
        <w:rPr>
          <w:rFonts w:hint="default" w:asciiTheme="minorEastAsia" w:hAnsiTheme="minorEastAsia"/>
          <w:sz w:val="24"/>
        </w:rPr>
      </w:pPr>
    </w:p>
    <w:p>
      <w:pPr>
        <w:pStyle w:val="0"/>
        <w:autoSpaceDE w:val="0"/>
        <w:autoSpaceDN w:val="0"/>
        <w:rPr>
          <w:rFonts w:hint="default"/>
          <w:sz w:val="24"/>
        </w:rPr>
      </w:pPr>
    </w:p>
    <w:p>
      <w:pPr>
        <w:pStyle w:val="0"/>
        <w:autoSpaceDE w:val="0"/>
        <w:autoSpaceDN w:val="0"/>
        <w:rPr>
          <w:rFonts w:hint="default"/>
          <w:sz w:val="24"/>
        </w:rPr>
      </w:pPr>
      <w:r>
        <w:rPr>
          <w:rFonts w:hint="default" w:asciiTheme="minorEastAsia" w:hAnsiTheme="minorEastAsia"/>
          <w:sz w:val="22"/>
        </w:rPr>
        <mc:AlternateContent>
          <mc:Choice Requires="wps">
            <w:drawing>
              <wp:anchor distT="0" distB="0" distL="114300" distR="114300" simplePos="0" relativeHeight="20" behindDoc="0" locked="0" layoutInCell="1" hidden="0" allowOverlap="1">
                <wp:simplePos x="0" y="0"/>
                <wp:positionH relativeFrom="column">
                  <wp:posOffset>4623435</wp:posOffset>
                </wp:positionH>
                <wp:positionV relativeFrom="paragraph">
                  <wp:posOffset>31750</wp:posOffset>
                </wp:positionV>
                <wp:extent cx="1314450" cy="485775"/>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1314450" cy="485775"/>
                        </a:xfrm>
                        <a:prstGeom prst="rect">
                          <a:avLst/>
                        </a:prstGeom>
                        <a:solidFill>
                          <a:srgbClr val="FFFFFF"/>
                        </a:solidFill>
                        <a:ln w="9525">
                          <a:solidFill>
                            <a:srgbClr val="000000"/>
                          </a:solidFill>
                          <a:miter lim="800000"/>
                          <a:headEnd/>
                          <a:tailEnd/>
                        </a:ln>
                      </wps:spPr>
                      <wps:txbx>
                        <w:txbxContent>
                          <w:p>
                            <w:pPr>
                              <w:pStyle w:val="0"/>
                              <w:rPr>
                                <w:rFonts w:hint="default"/>
                                <w:b w:val="1"/>
                                <w:sz w:val="40"/>
                                <w:u w:val="single" w:color="auto"/>
                              </w:rPr>
                            </w:pPr>
                            <w:r>
                              <w:rPr>
                                <w:rFonts w:hint="eastAsia"/>
                                <w:b w:val="1"/>
                                <w:sz w:val="40"/>
                              </w:rPr>
                              <w:t>記</w:t>
                            </w:r>
                            <w:r>
                              <w:rPr>
                                <w:rFonts w:hint="eastAsia"/>
                                <w:b w:val="1"/>
                                <w:sz w:val="40"/>
                              </w:rPr>
                              <w:t xml:space="preserve"> </w:t>
                            </w:r>
                            <w:r>
                              <w:rPr>
                                <w:rFonts w:hint="eastAsia"/>
                                <w:b w:val="1"/>
                                <w:sz w:val="40"/>
                              </w:rPr>
                              <w:t>載</w:t>
                            </w:r>
                            <w:r>
                              <w:rPr>
                                <w:rFonts w:hint="eastAsia"/>
                                <w:b w:val="1"/>
                                <w:sz w:val="40"/>
                              </w:rPr>
                              <w:t xml:space="preserve"> </w:t>
                            </w:r>
                            <w:r>
                              <w:rPr>
                                <w:rFonts w:hint="eastAsia"/>
                                <w:b w:val="1"/>
                                <w:sz w:val="40"/>
                              </w:rPr>
                              <w:t>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03.5pt;height:38.25pt;mso-position-horizontal-relative:text;position:absolute;margin-left:364.05pt;margin-top:2.5pt;mso-wrap-distance-bottom:0pt;mso-wrap-distance-right:9pt;mso-wrap-distance-top:0pt;v-text-anchor:top;" o:spid="_x0000_s1041" o:allowincell="t" o:allowoverlap="t" filled="t" fillcolor="#ffffff" stroked="t" strokecolor="#000000" strokeweight="0.75pt" o:spt="202" type="#_x0000_t202">
                <v:fill/>
                <v:stroke miterlimit="8" filltype="solid"/>
                <v:textbox style="layout-flow:horizontal;">
                  <w:txbxContent>
                    <w:p>
                      <w:pPr>
                        <w:pStyle w:val="0"/>
                        <w:rPr>
                          <w:rFonts w:hint="default"/>
                          <w:b w:val="1"/>
                          <w:sz w:val="40"/>
                          <w:u w:val="single" w:color="auto"/>
                        </w:rPr>
                      </w:pPr>
                      <w:r>
                        <w:rPr>
                          <w:rFonts w:hint="eastAsia"/>
                          <w:b w:val="1"/>
                          <w:sz w:val="40"/>
                        </w:rPr>
                        <w:t>記</w:t>
                      </w:r>
                      <w:r>
                        <w:rPr>
                          <w:rFonts w:hint="eastAsia"/>
                          <w:b w:val="1"/>
                          <w:sz w:val="40"/>
                        </w:rPr>
                        <w:t xml:space="preserve"> </w:t>
                      </w:r>
                      <w:r>
                        <w:rPr>
                          <w:rFonts w:hint="eastAsia"/>
                          <w:b w:val="1"/>
                          <w:sz w:val="40"/>
                        </w:rPr>
                        <w:t>載</w:t>
                      </w:r>
                      <w:r>
                        <w:rPr>
                          <w:rFonts w:hint="eastAsia"/>
                          <w:b w:val="1"/>
                          <w:sz w:val="40"/>
                        </w:rPr>
                        <w:t xml:space="preserve"> </w:t>
                      </w:r>
                      <w:r>
                        <w:rPr>
                          <w:rFonts w:hint="eastAsia"/>
                          <w:b w:val="1"/>
                          <w:sz w:val="40"/>
                        </w:rPr>
                        <w:t>例</w:t>
                      </w:r>
                    </w:p>
                  </w:txbxContent>
                </v:textbox>
                <v:imagedata o:title=""/>
                <w10:wrap type="none" anchorx="text" anchory="text"/>
              </v:shape>
            </w:pict>
          </mc:Fallback>
        </mc:AlternateContent>
      </w:r>
    </w:p>
    <w:p>
      <w:pPr>
        <w:pStyle w:val="0"/>
        <w:autoSpaceDE w:val="0"/>
        <w:autoSpaceDN w:val="0"/>
        <w:rPr>
          <w:rFonts w:hint="default"/>
          <w:sz w:val="24"/>
        </w:rPr>
      </w:pPr>
      <w:r>
        <w:rPr>
          <w:rFonts w:hint="eastAsia"/>
          <w:sz w:val="24"/>
        </w:rPr>
        <w:t>第１号様式（第９条関係）</w:t>
      </w:r>
    </w:p>
    <w:p>
      <w:pPr>
        <w:pStyle w:val="0"/>
        <w:autoSpaceDE w:val="0"/>
        <w:autoSpaceDN w:val="0"/>
        <w:rPr>
          <w:rFonts w:hint="default"/>
          <w:sz w:val="24"/>
        </w:rPr>
      </w:pPr>
    </w:p>
    <w:p>
      <w:pPr>
        <w:pStyle w:val="0"/>
        <w:wordWrap w:val="0"/>
        <w:autoSpaceDE w:val="0"/>
        <w:autoSpaceDN w:val="0"/>
        <w:jc w:val="right"/>
        <w:rPr>
          <w:rFonts w:hint="default"/>
          <w:sz w:val="24"/>
        </w:rPr>
      </w:pPr>
      <w:r>
        <w:rPr>
          <w:rFonts w:hint="eastAsia"/>
          <w:sz w:val="24"/>
        </w:rPr>
        <w:t>年　月　日　</w:t>
      </w:r>
    </w:p>
    <w:p>
      <w:pPr>
        <w:pStyle w:val="0"/>
        <w:autoSpaceDE w:val="0"/>
        <w:autoSpaceDN w:val="0"/>
        <w:rPr>
          <w:rFonts w:hint="default"/>
          <w:sz w:val="24"/>
        </w:rPr>
      </w:pPr>
    </w:p>
    <w:p>
      <w:pPr>
        <w:pStyle w:val="0"/>
        <w:autoSpaceDE w:val="0"/>
        <w:autoSpaceDN w:val="0"/>
        <w:rPr>
          <w:rFonts w:hint="default"/>
          <w:sz w:val="24"/>
        </w:rPr>
      </w:pPr>
      <w:r>
        <w:rPr>
          <w:rFonts w:hint="eastAsia"/>
          <w:sz w:val="24"/>
        </w:rPr>
        <w:t>　　西之表市長　八板　俊輔　様</w:t>
      </w:r>
    </w:p>
    <w:p>
      <w:pPr>
        <w:pStyle w:val="0"/>
        <w:autoSpaceDE w:val="0"/>
        <w:autoSpaceDN w:val="0"/>
        <w:rPr>
          <w:rFonts w:hint="default"/>
          <w:sz w:val="24"/>
        </w:rPr>
      </w:pPr>
    </w:p>
    <w:p>
      <w:pPr>
        <w:pStyle w:val="0"/>
        <w:autoSpaceDE w:val="0"/>
        <w:autoSpaceDN w:val="0"/>
        <w:jc w:val="right"/>
        <w:rPr>
          <w:rFonts w:hint="default"/>
          <w:sz w:val="24"/>
        </w:rPr>
      </w:pPr>
      <w:r>
        <w:rPr>
          <w:rFonts w:hint="eastAsia"/>
          <w:sz w:val="24"/>
        </w:rPr>
        <w:t>申請者　</w:t>
      </w:r>
      <w:r>
        <w:rPr>
          <w:rFonts w:hint="eastAsia"/>
          <w:spacing w:val="138"/>
          <w:kern w:val="0"/>
          <w:sz w:val="24"/>
          <w:fitText w:val="756" w:id="1"/>
        </w:rPr>
        <w:t>住</w:t>
      </w:r>
      <w:r>
        <w:rPr>
          <w:rFonts w:hint="eastAsia"/>
          <w:kern w:val="0"/>
          <w:sz w:val="24"/>
          <w:fitText w:val="756" w:id="1"/>
        </w:rPr>
        <w:t>所</w:t>
      </w:r>
      <w:r>
        <w:rPr>
          <w:rFonts w:hint="eastAsia"/>
          <w:sz w:val="24"/>
        </w:rPr>
        <w:t>　　</w:t>
      </w:r>
      <w:r>
        <w:rPr>
          <w:rFonts w:hint="eastAsia" w:ascii="HGP創英角ｺﾞｼｯｸUB" w:hAnsi="HGP創英角ｺﾞｼｯｸUB" w:eastAsia="HGP創英角ｺﾞｼｯｸUB"/>
          <w:color w:val="FF0000"/>
          <w:kern w:val="0"/>
          <w:sz w:val="22"/>
        </w:rPr>
        <w:t>鹿児島県西之表市◯◯◯</w:t>
      </w:r>
      <w:r>
        <w:rPr>
          <w:rFonts w:hint="eastAsia" w:ascii="HGP創英角ｺﾞｼｯｸUB" w:hAnsi="HGP創英角ｺﾞｼｯｸUB" w:eastAsia="HGP創英角ｺﾞｼｯｸUB"/>
          <w:color w:val="FF0000"/>
          <w:kern w:val="0"/>
          <w:sz w:val="22"/>
        </w:rPr>
        <w:t>XXXX</w:t>
      </w:r>
      <w:r>
        <w:rPr>
          <w:rFonts w:hint="eastAsia" w:ascii="HGP創英角ｺﾞｼｯｸUB" w:hAnsi="HGP創英角ｺﾞｼｯｸUB" w:eastAsia="HGP創英角ｺﾞｼｯｸUB"/>
          <w:color w:val="FF0000"/>
          <w:kern w:val="0"/>
          <w:sz w:val="22"/>
        </w:rPr>
        <w:t>番地</w:t>
      </w:r>
      <w:r>
        <w:rPr>
          <w:rFonts w:hint="eastAsia"/>
          <w:sz w:val="24"/>
        </w:rPr>
        <w:t>　　　　　　　　　　　　</w:t>
      </w:r>
    </w:p>
    <w:p>
      <w:pPr>
        <w:pStyle w:val="0"/>
        <w:autoSpaceDE w:val="0"/>
        <w:autoSpaceDN w:val="0"/>
        <w:ind w:right="907"/>
        <w:jc w:val="center"/>
        <w:rPr>
          <w:rFonts w:hint="default"/>
          <w:sz w:val="24"/>
        </w:rPr>
      </w:pPr>
      <w:r>
        <w:rPr>
          <w:rFonts w:hint="eastAsia"/>
          <w:kern w:val="0"/>
          <w:sz w:val="24"/>
        </w:rPr>
        <w:t>　　　　　　　　　　　　　　　　</w:t>
      </w:r>
      <w:r>
        <w:rPr>
          <w:rFonts w:hint="eastAsia"/>
          <w:kern w:val="0"/>
          <w:sz w:val="24"/>
        </w:rPr>
        <w:t xml:space="preserve"> </w:t>
      </w:r>
      <w:r>
        <w:rPr>
          <w:rFonts w:hint="eastAsia"/>
          <w:kern w:val="0"/>
          <w:sz w:val="24"/>
        </w:rPr>
        <w:t>　</w:t>
      </w:r>
      <w:r>
        <w:rPr>
          <w:rFonts w:hint="eastAsia"/>
          <w:kern w:val="0"/>
          <w:sz w:val="24"/>
        </w:rPr>
        <w:t xml:space="preserve"> </w:t>
      </w:r>
      <w:r>
        <w:rPr>
          <w:rFonts w:hint="eastAsia"/>
          <w:spacing w:val="138"/>
          <w:kern w:val="0"/>
          <w:sz w:val="24"/>
          <w:fitText w:val="756" w:id="2"/>
        </w:rPr>
        <w:t>名</w:t>
      </w:r>
      <w:r>
        <w:rPr>
          <w:rFonts w:hint="eastAsia"/>
          <w:kern w:val="0"/>
          <w:sz w:val="24"/>
          <w:fitText w:val="756" w:id="2"/>
        </w:rPr>
        <w:t>称</w:t>
      </w:r>
      <w:r>
        <w:rPr>
          <w:rFonts w:hint="eastAsia"/>
          <w:kern w:val="0"/>
          <w:sz w:val="24"/>
        </w:rPr>
        <w:t>　</w:t>
      </w:r>
      <w:r>
        <w:rPr>
          <w:rFonts w:hint="eastAsia"/>
          <w:sz w:val="24"/>
        </w:rPr>
        <w:t>　</w:t>
      </w:r>
      <w:r>
        <w:rPr>
          <w:rFonts w:hint="eastAsia"/>
          <w:sz w:val="24"/>
        </w:rPr>
        <w:t xml:space="preserve"> </w:t>
      </w:r>
      <w:r>
        <w:rPr>
          <w:rFonts w:hint="eastAsia" w:ascii="HGP創英角ｺﾞｼｯｸUB" w:hAnsi="HGP創英角ｺﾞｼｯｸUB" w:eastAsia="HGP創英角ｺﾞｼｯｸUB"/>
          <w:color w:val="FF0000"/>
          <w:sz w:val="22"/>
        </w:rPr>
        <w:t>株式会社　◯◯◯◯◯</w:t>
      </w:r>
      <w:r>
        <w:rPr>
          <w:rFonts w:hint="eastAsia"/>
          <w:sz w:val="24"/>
        </w:rPr>
        <w:t>　　　　　　　　　　　　　</w:t>
      </w:r>
    </w:p>
    <w:p>
      <w:pPr>
        <w:pStyle w:val="0"/>
        <w:autoSpaceDE w:val="0"/>
        <w:autoSpaceDN w:val="0"/>
        <w:ind w:right="737"/>
        <w:jc w:val="right"/>
        <w:rPr>
          <w:rFonts w:hint="default"/>
          <w:sz w:val="24"/>
        </w:rPr>
      </w:pPr>
      <w:r>
        <w:rPr>
          <w:rFonts w:hint="eastAsia"/>
          <w:spacing w:val="9"/>
          <w:kern w:val="0"/>
          <w:sz w:val="24"/>
          <w:fitText w:val="756" w:id="3"/>
        </w:rPr>
        <w:t>代表</w:t>
      </w:r>
      <w:r>
        <w:rPr>
          <w:rFonts w:hint="eastAsia"/>
          <w:kern w:val="0"/>
          <w:sz w:val="24"/>
          <w:fitText w:val="756" w:id="3"/>
        </w:rPr>
        <w:t>者</w:t>
      </w:r>
      <w:r>
        <w:rPr>
          <w:rFonts w:hint="eastAsia"/>
          <w:sz w:val="24"/>
        </w:rPr>
        <w:t>　　</w:t>
      </w:r>
      <w:r>
        <w:rPr>
          <w:rFonts w:hint="eastAsia" w:ascii="HGP創英角ｺﾞｼｯｸUB" w:hAnsi="HGP創英角ｺﾞｼｯｸUB" w:eastAsia="HGP創英角ｺﾞｼｯｸUB"/>
          <w:color w:val="FF0000"/>
          <w:sz w:val="22"/>
        </w:rPr>
        <w:t>代表取締役　　西之表　太郎</w:t>
      </w:r>
      <w:r>
        <w:rPr>
          <w:rFonts w:hint="eastAsia"/>
          <w:sz w:val="24"/>
        </w:rPr>
        <w:t>　　　　　　　　　　　　</w:t>
      </w:r>
    </w:p>
    <w:p>
      <w:pPr>
        <w:pStyle w:val="0"/>
        <w:wordWrap w:val="0"/>
        <w:autoSpaceDE w:val="0"/>
        <w:autoSpaceDN w:val="0"/>
        <w:jc w:val="right"/>
        <w:rPr>
          <w:rFonts w:hint="default"/>
          <w:sz w:val="24"/>
        </w:rPr>
      </w:pPr>
      <w:r>
        <w:rPr>
          <w:rFonts w:hint="eastAsia"/>
          <w:sz w:val="24"/>
        </w:rPr>
        <w:t>　　　　　</w:t>
      </w:r>
    </w:p>
    <w:p>
      <w:pPr>
        <w:pStyle w:val="0"/>
        <w:autoSpaceDE w:val="0"/>
        <w:autoSpaceDN w:val="0"/>
        <w:rPr>
          <w:rFonts w:hint="default"/>
          <w:sz w:val="24"/>
        </w:rPr>
      </w:pPr>
      <w:r>
        <w:rPr>
          <w:rFonts w:hint="default"/>
          <w:sz w:val="22"/>
        </w:rPr>
        <mc:AlternateContent>
          <mc:Choice Requires="wps">
            <w:drawing>
              <wp:anchor distT="0" distB="0" distL="114300" distR="114300" simplePos="0" relativeHeight="21" behindDoc="0" locked="0" layoutInCell="1" hidden="0" allowOverlap="1">
                <wp:simplePos x="0" y="0"/>
                <wp:positionH relativeFrom="column">
                  <wp:posOffset>4826000</wp:posOffset>
                </wp:positionH>
                <wp:positionV relativeFrom="paragraph">
                  <wp:posOffset>12065</wp:posOffset>
                </wp:positionV>
                <wp:extent cx="1657350" cy="612140"/>
                <wp:effectExtent l="635" t="334010" r="29845" b="10795"/>
                <wp:wrapNone/>
                <wp:docPr id="1042" name="角丸四角形吹き出し 309"/>
                <a:graphic xmlns:a="http://schemas.openxmlformats.org/drawingml/2006/main">
                  <a:graphicData uri="http://schemas.microsoft.com/office/word/2010/wordprocessingShape">
                    <wps:wsp>
                      <wps:cNvPr id="1042" name="角丸四角形吹き出し 309"/>
                      <wps:cNvSpPr/>
                      <wps:spPr>
                        <a:xfrm>
                          <a:off x="0" y="0"/>
                          <a:ext cx="1657350" cy="612140"/>
                        </a:xfrm>
                        <a:prstGeom prst="wedgeRoundRectCallout">
                          <a:avLst>
                            <a:gd name="adj1" fmla="val 1106"/>
                            <a:gd name="adj2" fmla="val -104438"/>
                            <a:gd name="adj3" fmla="val 16667"/>
                          </a:avLst>
                        </a:prstGeom>
                        <a:solidFill>
                          <a:sysClr val="window" lastClr="FFFFFF"/>
                        </a:solidFill>
                        <a:ln w="25400" cap="flat" cmpd="sng" algn="ctr">
                          <a:solidFill>
                            <a:sysClr val="windowText" lastClr="000000"/>
                          </a:solidFill>
                          <a:prstDash val="solid"/>
                        </a:ln>
                        <a:effectLst/>
                      </wps:spPr>
                      <wps:txbx>
                        <w:txbxContent>
                          <w:p>
                            <w:pPr>
                              <w:pStyle w:val="0"/>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法人の場合は代表者印</w:t>
                            </w:r>
                          </w:p>
                          <w:p>
                            <w:pPr>
                              <w:pStyle w:val="0"/>
                              <w:rPr>
                                <w:rFonts w:hint="default" w:ascii="HGS創英角ｺﾞｼｯｸUB" w:hAnsi="HGS創英角ｺﾞｼｯｸUB" w:eastAsia="HGS創英角ｺﾞｼｯｸUB"/>
                                <w:color w:val="000000" w:themeColor="text1"/>
                                <w:sz w:val="20"/>
                              </w:rPr>
                            </w:pPr>
                            <w:r>
                              <w:rPr>
                                <w:rFonts w:hint="eastAsia" w:ascii="HGS創英角ｺﾞｼｯｸUB" w:hAnsi="HGS創英角ｺﾞｼｯｸUB" w:eastAsia="HGS創英角ｺﾞｼｯｸUB"/>
                                <w:color w:val="000000" w:themeColor="text1"/>
                                <w:sz w:val="20"/>
                              </w:rPr>
                              <w:t>※社印ではありません</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9" style="mso-position-vertical-relative:text;z-index:21;mso-wrap-distance-left:9pt;width:130.5pt;height:48.2pt;mso-position-horizontal-relative:text;position:absolute;margin-left:380pt;margin-top:0.95pt;mso-wrap-distance-bottom:0pt;mso-wrap-distance-right:9pt;mso-wrap-distance-top:0pt;v-text-anchor:middle;" o:spid="_x0000_s1042" o:allowincell="t" o:allowoverlap="t" filled="t" fillcolor="#ffffff" stroked="t" strokecolor="#000000" strokeweight="2pt" o:spt="62" type="#_x0000_t62" adj="11039,-11759">
                <v:fill/>
                <v:stroke linestyle="single" endcap="flat" dashstyle="solid" filltype="solid"/>
                <v:textbox style="layout-flow:horizontal;">
                  <w:txbxContent>
                    <w:p>
                      <w:pPr>
                        <w:pStyle w:val="0"/>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法人の場合は代表者印</w:t>
                      </w:r>
                    </w:p>
                    <w:p>
                      <w:pPr>
                        <w:pStyle w:val="0"/>
                        <w:rPr>
                          <w:rFonts w:hint="default" w:ascii="HGS創英角ｺﾞｼｯｸUB" w:hAnsi="HGS創英角ｺﾞｼｯｸUB" w:eastAsia="HGS創英角ｺﾞｼｯｸUB"/>
                          <w:color w:val="000000" w:themeColor="text1"/>
                          <w:sz w:val="20"/>
                        </w:rPr>
                      </w:pPr>
                      <w:r>
                        <w:rPr>
                          <w:rFonts w:hint="eastAsia" w:ascii="HGS創英角ｺﾞｼｯｸUB" w:hAnsi="HGS創英角ｺﾞｼｯｸUB" w:eastAsia="HGS創英角ｺﾞｼｯｸUB"/>
                          <w:color w:val="000000" w:themeColor="text1"/>
                          <w:sz w:val="20"/>
                        </w:rPr>
                        <w:t>※社印ではありません</w:t>
                      </w:r>
                    </w:p>
                  </w:txbxContent>
                </v:textbox>
                <v:imagedata o:title=""/>
                <w10:wrap type="none" anchorx="text" anchory="text"/>
              </v:shape>
            </w:pict>
          </mc:Fallback>
        </mc:AlternateContent>
      </w:r>
    </w:p>
    <w:p>
      <w:pPr>
        <w:pStyle w:val="0"/>
        <w:autoSpaceDE w:val="0"/>
        <w:autoSpaceDN w:val="0"/>
        <w:jc w:val="center"/>
        <w:rPr>
          <w:rFonts w:hint="default"/>
          <w:sz w:val="24"/>
        </w:rPr>
      </w:pPr>
      <w:r>
        <w:rPr>
          <w:rFonts w:hint="eastAsia"/>
          <w:sz w:val="24"/>
        </w:rPr>
        <w:t>令和</w:t>
      </w:r>
      <w:r>
        <w:rPr>
          <w:rFonts w:hint="eastAsia"/>
          <w:sz w:val="24"/>
        </w:rPr>
        <w:t>8</w:t>
      </w:r>
      <w:r>
        <w:rPr>
          <w:rFonts w:hint="eastAsia"/>
          <w:sz w:val="24"/>
        </w:rPr>
        <w:t>年度西之表市雇用機会拡充事業採択申請書</w:t>
      </w:r>
    </w:p>
    <w:p>
      <w:pPr>
        <w:pStyle w:val="0"/>
        <w:autoSpaceDE w:val="0"/>
        <w:autoSpaceDN w:val="0"/>
        <w:rPr>
          <w:rFonts w:hint="default"/>
          <w:sz w:val="24"/>
        </w:rPr>
      </w:pPr>
    </w:p>
    <w:p>
      <w:pPr>
        <w:pStyle w:val="0"/>
        <w:autoSpaceDE w:val="0"/>
        <w:autoSpaceDN w:val="0"/>
        <w:rPr>
          <w:rFonts w:hint="default"/>
          <w:sz w:val="24"/>
        </w:rPr>
      </w:pPr>
    </w:p>
    <w:p>
      <w:pPr>
        <w:pStyle w:val="0"/>
        <w:autoSpaceDE w:val="0"/>
        <w:autoSpaceDN w:val="0"/>
        <w:ind w:left="240" w:hanging="240" w:hangingChars="100"/>
        <w:rPr>
          <w:rFonts w:hint="default"/>
          <w:sz w:val="24"/>
        </w:rPr>
      </w:pPr>
      <w:r>
        <w:rPr>
          <w:rFonts w:hint="eastAsia"/>
          <w:sz w:val="24"/>
        </w:rPr>
        <w:t>　　令和</w:t>
      </w:r>
      <w:r>
        <w:rPr>
          <w:rFonts w:hint="eastAsia"/>
          <w:sz w:val="24"/>
        </w:rPr>
        <w:t>8</w:t>
      </w:r>
      <w:r>
        <w:rPr>
          <w:rFonts w:hint="eastAsia"/>
          <w:sz w:val="24"/>
        </w:rPr>
        <w:t>年度西之表市雇用機会拡充事業補助金に係る事業を実施したいので、西之表市雇用機会拡充事業補助金交付要綱第９条第１項の規定により、次の関係書類を添えて申請します。</w:t>
      </w:r>
    </w:p>
    <w:p>
      <w:pPr>
        <w:pStyle w:val="0"/>
        <w:autoSpaceDE w:val="0"/>
        <w:autoSpaceDN w:val="0"/>
        <w:rPr>
          <w:rFonts w:hint="default"/>
          <w:sz w:val="24"/>
        </w:rPr>
      </w:pPr>
    </w:p>
    <w:p>
      <w:pPr>
        <w:pStyle w:val="0"/>
        <w:autoSpaceDE w:val="0"/>
        <w:autoSpaceDN w:val="0"/>
        <w:rPr>
          <w:rFonts w:hint="default"/>
          <w:sz w:val="24"/>
        </w:rPr>
      </w:pPr>
    </w:p>
    <w:p>
      <w:pPr>
        <w:pStyle w:val="0"/>
        <w:autoSpaceDE w:val="0"/>
        <w:autoSpaceDN w:val="0"/>
        <w:ind w:firstLine="240" w:firstLineChars="100"/>
        <w:rPr>
          <w:rFonts w:hint="default"/>
          <w:sz w:val="24"/>
        </w:rPr>
      </w:pPr>
      <w:r>
        <w:rPr>
          <w:rFonts w:hint="eastAsia"/>
          <w:sz w:val="24"/>
        </w:rPr>
        <w:t>関係書類</w:t>
      </w:r>
    </w:p>
    <w:p>
      <w:pPr>
        <w:pStyle w:val="0"/>
        <w:autoSpaceDE w:val="0"/>
        <w:autoSpaceDN w:val="0"/>
        <w:ind w:firstLine="240" w:firstLineChars="100"/>
        <w:rPr>
          <w:rFonts w:hint="default"/>
          <w:sz w:val="24"/>
        </w:rPr>
      </w:pPr>
      <w:r>
        <w:rPr>
          <w:rFonts w:hint="eastAsia"/>
          <w:sz w:val="24"/>
        </w:rPr>
        <w:t>１　雇用機会拡充事業計画書（別記第２号様式）</w:t>
      </w:r>
    </w:p>
    <w:p>
      <w:pPr>
        <w:pStyle w:val="0"/>
        <w:autoSpaceDE w:val="0"/>
        <w:autoSpaceDN w:val="0"/>
        <w:ind w:firstLine="240" w:firstLineChars="100"/>
        <w:rPr>
          <w:rFonts w:hint="default"/>
          <w:sz w:val="24"/>
        </w:rPr>
      </w:pPr>
      <w:r>
        <w:rPr>
          <w:rFonts w:hint="eastAsia"/>
          <w:sz w:val="24"/>
        </w:rPr>
        <w:t>２　雇用機会拡充事業収支予算書（別記第３号様式）</w:t>
      </w:r>
    </w:p>
    <w:p>
      <w:pPr>
        <w:pStyle w:val="0"/>
        <w:autoSpaceDE w:val="0"/>
        <w:autoSpaceDN w:val="0"/>
        <w:ind w:firstLine="240" w:firstLineChars="100"/>
        <w:rPr>
          <w:rFonts w:hint="default"/>
          <w:sz w:val="24"/>
        </w:rPr>
      </w:pPr>
      <w:r>
        <w:rPr>
          <w:rFonts w:hint="eastAsia"/>
          <w:sz w:val="24"/>
        </w:rPr>
        <w:t>３　その他</w:t>
      </w:r>
    </w:p>
    <w:p>
      <w:pPr>
        <w:pStyle w:val="0"/>
        <w:spacing w:line="360" w:lineRule="exact"/>
        <w:jc w:val="left"/>
        <w:rPr>
          <w:rFonts w:hint="default" w:asciiTheme="minorEastAsia" w:hAnsiTheme="minorEastAsia"/>
          <w:sz w:val="24"/>
        </w:rPr>
      </w:pPr>
    </w:p>
    <w:p>
      <w:pPr>
        <w:pStyle w:val="0"/>
        <w:spacing w:line="360" w:lineRule="exact"/>
        <w:jc w:val="left"/>
        <w:rPr>
          <w:rFonts w:hint="default" w:asciiTheme="minorEastAsia" w:hAnsiTheme="minorEastAsia"/>
          <w:sz w:val="24"/>
        </w:rPr>
      </w:pPr>
      <w:r>
        <w:rPr>
          <w:rFonts w:hint="default" w:asciiTheme="minorEastAsia" w:hAnsiTheme="minorEastAsia"/>
          <w:sz w:val="22"/>
        </w:rPr>
        <mc:AlternateContent>
          <mc:Choice Requires="wps">
            <w:drawing>
              <wp:anchor distT="0" distB="0" distL="114300" distR="114300" simplePos="0" relativeHeight="26" behindDoc="0" locked="0" layoutInCell="1" hidden="0" allowOverlap="1">
                <wp:simplePos x="0" y="0"/>
                <wp:positionH relativeFrom="column">
                  <wp:posOffset>4551680</wp:posOffset>
                </wp:positionH>
                <wp:positionV relativeFrom="paragraph">
                  <wp:posOffset>3175</wp:posOffset>
                </wp:positionV>
                <wp:extent cx="1314450" cy="485775"/>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1314450" cy="485775"/>
                        </a:xfrm>
                        <a:prstGeom prst="rect">
                          <a:avLst/>
                        </a:prstGeom>
                        <a:solidFill>
                          <a:srgbClr val="FFFFFF"/>
                        </a:solidFill>
                        <a:ln w="9525">
                          <a:solidFill>
                            <a:srgbClr val="000000"/>
                          </a:solidFill>
                          <a:miter lim="800000"/>
                          <a:headEnd/>
                          <a:tailEnd/>
                        </a:ln>
                      </wps:spPr>
                      <wps:txbx>
                        <w:txbxContent>
                          <w:p>
                            <w:pPr>
                              <w:pStyle w:val="0"/>
                              <w:rPr>
                                <w:rFonts w:hint="default"/>
                                <w:b w:val="1"/>
                                <w:sz w:val="40"/>
                                <w:u w:val="single" w:color="auto"/>
                              </w:rPr>
                            </w:pPr>
                            <w:r>
                              <w:rPr>
                                <w:rFonts w:hint="eastAsia"/>
                                <w:b w:val="1"/>
                                <w:sz w:val="40"/>
                              </w:rPr>
                              <w:t>記</w:t>
                            </w:r>
                            <w:r>
                              <w:rPr>
                                <w:rFonts w:hint="eastAsia"/>
                                <w:b w:val="1"/>
                                <w:sz w:val="40"/>
                              </w:rPr>
                              <w:t xml:space="preserve"> </w:t>
                            </w:r>
                            <w:r>
                              <w:rPr>
                                <w:rFonts w:hint="eastAsia"/>
                                <w:b w:val="1"/>
                                <w:sz w:val="40"/>
                              </w:rPr>
                              <w:t>載</w:t>
                            </w:r>
                            <w:r>
                              <w:rPr>
                                <w:rFonts w:hint="eastAsia"/>
                                <w:b w:val="1"/>
                                <w:sz w:val="40"/>
                              </w:rPr>
                              <w:t xml:space="preserve"> </w:t>
                            </w:r>
                            <w:r>
                              <w:rPr>
                                <w:rFonts w:hint="eastAsia"/>
                                <w:b w:val="1"/>
                                <w:sz w:val="40"/>
                              </w:rPr>
                              <w:t>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103.5pt;height:38.25pt;mso-position-horizontal-relative:text;position:absolute;margin-left:358.4pt;margin-top:0.25pt;mso-wrap-distance-bottom:0pt;mso-wrap-distance-right:9pt;mso-wrap-distance-top:0pt;v-text-anchor:top;" o:spid="_x0000_s1043" o:allowincell="t" o:allowoverlap="t" filled="t" fillcolor="#ffffff" stroked="t" strokecolor="#000000" strokeweight="0.75pt" o:spt="202" type="#_x0000_t202">
                <v:fill/>
                <v:stroke miterlimit="8" filltype="solid"/>
                <v:textbox style="layout-flow:horizontal;">
                  <w:txbxContent>
                    <w:p>
                      <w:pPr>
                        <w:pStyle w:val="0"/>
                        <w:rPr>
                          <w:rFonts w:hint="default"/>
                          <w:b w:val="1"/>
                          <w:sz w:val="40"/>
                          <w:u w:val="single" w:color="auto"/>
                        </w:rPr>
                      </w:pPr>
                      <w:r>
                        <w:rPr>
                          <w:rFonts w:hint="eastAsia"/>
                          <w:b w:val="1"/>
                          <w:sz w:val="40"/>
                        </w:rPr>
                        <w:t>記</w:t>
                      </w:r>
                      <w:r>
                        <w:rPr>
                          <w:rFonts w:hint="eastAsia"/>
                          <w:b w:val="1"/>
                          <w:sz w:val="40"/>
                        </w:rPr>
                        <w:t xml:space="preserve"> </w:t>
                      </w:r>
                      <w:r>
                        <w:rPr>
                          <w:rFonts w:hint="eastAsia"/>
                          <w:b w:val="1"/>
                          <w:sz w:val="40"/>
                        </w:rPr>
                        <w:t>載</w:t>
                      </w:r>
                      <w:r>
                        <w:rPr>
                          <w:rFonts w:hint="eastAsia"/>
                          <w:b w:val="1"/>
                          <w:sz w:val="40"/>
                        </w:rPr>
                        <w:t xml:space="preserve"> </w:t>
                      </w:r>
                      <w:r>
                        <w:rPr>
                          <w:rFonts w:hint="eastAsia"/>
                          <w:b w:val="1"/>
                          <w:sz w:val="40"/>
                        </w:rPr>
                        <w:t>例</w:t>
                      </w:r>
                    </w:p>
                  </w:txbxContent>
                </v:textbox>
                <v:imagedata o:title=""/>
                <w10:wrap type="none" anchorx="text" anchory="text"/>
              </v:shape>
            </w:pict>
          </mc:Fallback>
        </mc:AlternateContent>
      </w:r>
      <w:r>
        <w:rPr>
          <w:rFonts w:hint="eastAsia" w:asciiTheme="minorEastAsia" w:hAnsiTheme="minorEastAsia"/>
          <w:sz w:val="24"/>
        </w:rPr>
        <w:t>第２号様式（第９条関係）</w:t>
      </w:r>
    </w:p>
    <w:p>
      <w:pPr>
        <w:pStyle w:val="0"/>
        <w:spacing w:line="360" w:lineRule="exact"/>
        <w:jc w:val="left"/>
        <w:rPr>
          <w:rFonts w:hint="default" w:ascii="ＭＳ Ｐゴシック" w:hAnsi="ＭＳ Ｐゴシック" w:eastAsia="ＭＳ Ｐゴシック"/>
          <w:sz w:val="28"/>
        </w:rPr>
      </w:pPr>
    </w:p>
    <w:p>
      <w:pPr>
        <w:pStyle w:val="0"/>
        <w:spacing w:line="360" w:lineRule="exact"/>
        <w:jc w:val="center"/>
        <w:rPr>
          <w:rFonts w:hint="default" w:ascii="ＭＳ Ｐゴシック" w:hAnsi="ＭＳ Ｐゴシック" w:eastAsia="PMingLiU"/>
          <w:sz w:val="28"/>
        </w:rPr>
      </w:pPr>
      <w:r>
        <w:rPr>
          <w:rFonts w:hint="eastAsia" w:ascii="ＭＳ Ｐゴシック" w:hAnsi="ＭＳ Ｐゴシック" w:eastAsia="ＭＳ Ｐゴシック"/>
          <w:sz w:val="28"/>
        </w:rPr>
        <w:t>雇用機会拡充事業計画書</w:t>
      </w:r>
    </w:p>
    <w:p>
      <w:pPr>
        <w:pStyle w:val="0"/>
        <w:spacing w:line="360" w:lineRule="exact"/>
        <w:jc w:val="right"/>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記入日：</w:t>
      </w:r>
      <w:r>
        <w:rPr>
          <w:rFonts w:hint="eastAsia" w:ascii="ＭＳ Ｐゴシック" w:hAnsi="ＭＳ Ｐゴシック" w:eastAsia="ＭＳ Ｐゴシック"/>
          <w:b w:val="1"/>
          <w:color w:val="FF0000"/>
          <w:u w:val="single" w:color="auto"/>
        </w:rPr>
        <w:t>令和　</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年</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月</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日</w:t>
      </w:r>
    </w:p>
    <w:p>
      <w:pPr>
        <w:pStyle w:val="0"/>
        <w:numPr>
          <w:ilvl w:val="0"/>
          <w:numId w:val="11"/>
        </w:numPr>
        <w:spacing w:line="360" w:lineRule="exact"/>
        <w:ind w:left="426" w:hanging="426"/>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申請者概要（※１）</w:t>
      </w:r>
    </w:p>
    <w:tbl>
      <w:tblPr>
        <w:tblStyle w:val="35"/>
        <w:tblW w:w="9351" w:type="dxa"/>
        <w:tblInd w:w="0" w:type="dxa"/>
        <w:tblLayout w:type="fixed"/>
        <w:tblLook w:firstRow="1" w:lastRow="0" w:firstColumn="1" w:lastColumn="0" w:noHBand="0" w:noVBand="1" w:val="04A0"/>
      </w:tblPr>
      <w:tblGrid>
        <w:gridCol w:w="1701"/>
        <w:gridCol w:w="988"/>
        <w:gridCol w:w="850"/>
        <w:gridCol w:w="1276"/>
        <w:gridCol w:w="425"/>
        <w:gridCol w:w="992"/>
        <w:gridCol w:w="284"/>
        <w:gridCol w:w="850"/>
        <w:gridCol w:w="1985"/>
      </w:tblGrid>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sz w:val="18"/>
              </w:rPr>
              <w:t>ふ　り　が　な</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事業者名</w:t>
            </w:r>
          </w:p>
        </w:tc>
        <w:tc>
          <w:tcPr>
            <w:tcW w:w="3114" w:type="dxa"/>
            <w:gridSpan w:val="3"/>
            <w:vAlign w:val="center"/>
          </w:tcPr>
          <w:p>
            <w:pPr>
              <w:pStyle w:val="0"/>
              <w:spacing w:line="360" w:lineRule="exact"/>
              <w:ind w:firstLine="904" w:firstLineChars="500"/>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ゆうじんりとう</w:t>
            </w:r>
          </w:p>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b w:val="1"/>
                <w:color w:val="FF0000"/>
              </w:rPr>
              <w:t>株式会社　有人離島</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区　分</w:t>
            </w:r>
          </w:p>
        </w:tc>
        <w:tc>
          <w:tcPr>
            <w:tcW w:w="3119" w:type="dxa"/>
            <w:gridSpan w:val="3"/>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法人　　□個人</w:t>
            </w:r>
          </w:p>
        </w:tc>
      </w:tr>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ふ　り　が　な</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代表者氏名</w:t>
            </w:r>
          </w:p>
        </w:tc>
        <w:tc>
          <w:tcPr>
            <w:tcW w:w="3114" w:type="dxa"/>
            <w:gridSpan w:val="3"/>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りとう　ゆうこ</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離島　有子</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生年月日</w:t>
            </w:r>
          </w:p>
        </w:tc>
        <w:tc>
          <w:tcPr>
            <w:tcW w:w="3119" w:type="dxa"/>
            <w:gridSpan w:val="3"/>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□大正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昭和　　□平成</w:t>
            </w:r>
          </w:p>
          <w:p>
            <w:pPr>
              <w:pStyle w:val="0"/>
              <w:spacing w:line="360" w:lineRule="exact"/>
              <w:ind w:firstLine="211" w:firstLineChars="100"/>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55</w:t>
            </w:r>
            <w:r>
              <w:rPr>
                <w:rFonts w:hint="eastAsia" w:ascii="ＭＳ Ｐゴシック" w:hAnsi="ＭＳ Ｐゴシック" w:eastAsia="ＭＳ Ｐゴシック"/>
                <w:b w:val="1"/>
                <w:color w:val="FF0000"/>
              </w:rPr>
              <w:t>年　</w:t>
            </w: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月　</w:t>
            </w:r>
            <w:r>
              <w:rPr>
                <w:rFonts w:hint="eastAsia" w:ascii="ＭＳ Ｐゴシック" w:hAnsi="ＭＳ Ｐゴシック" w:eastAsia="ＭＳ Ｐゴシック"/>
                <w:b w:val="1"/>
                <w:color w:val="FF0000"/>
              </w:rPr>
              <w:t>23</w:t>
            </w:r>
            <w:r>
              <w:rPr>
                <w:rFonts w:hint="eastAsia" w:ascii="ＭＳ Ｐゴシック" w:hAnsi="ＭＳ Ｐゴシック" w:eastAsia="ＭＳ Ｐゴシック"/>
                <w:b w:val="1"/>
                <w:color w:val="FF0000"/>
              </w:rPr>
              <w:t>日（　</w:t>
            </w:r>
            <w:r>
              <w:rPr>
                <w:rFonts w:hint="eastAsia" w:ascii="ＭＳ Ｐゴシック" w:hAnsi="ＭＳ Ｐゴシック" w:eastAsia="ＭＳ Ｐゴシック"/>
                <w:b w:val="1"/>
                <w:color w:val="FF0000"/>
              </w:rPr>
              <w:t>4</w:t>
            </w:r>
            <w:r>
              <w:rPr>
                <w:rFonts w:hint="default"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歳）</w:t>
            </w: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3114" w:type="dxa"/>
            <w:gridSpan w:val="3"/>
            <w:vMerge w:val="restart"/>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XXX-XXXX</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●●県＊＊市▲▲町</w:t>
            </w:r>
            <w:r>
              <w:rPr>
                <w:rFonts w:hint="default" w:ascii="ＭＳ Ｐゴシック" w:hAnsi="ＭＳ Ｐゴシック" w:eastAsia="ＭＳ Ｐゴシック"/>
                <w:b w:val="1"/>
                <w:color w:val="FF0000"/>
              </w:rPr>
              <w:t>123</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TEL</w:t>
            </w:r>
          </w:p>
        </w:tc>
        <w:tc>
          <w:tcPr>
            <w:tcW w:w="3119" w:type="dxa"/>
            <w:gridSpan w:val="3"/>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XXX-123-4567</w:t>
            </w:r>
          </w:p>
        </w:tc>
      </w:tr>
      <w:tr>
        <w:trPr>
          <w:trHeight w:val="397" w:hRule="atLeast"/>
        </w:trPr>
        <w:tc>
          <w:tcPr>
            <w:tcW w:w="1701"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3114" w:type="dxa"/>
            <w:gridSpan w:val="3"/>
            <w:vMerge w:val="continue"/>
            <w:vAlign w:val="top"/>
          </w:tcPr>
          <w:p>
            <w:pPr>
              <w:pStyle w:val="0"/>
              <w:spacing w:line="360" w:lineRule="exact"/>
              <w:rPr>
                <w:rFonts w:hint="default" w:ascii="ＭＳ Ｐゴシック" w:hAnsi="ＭＳ Ｐゴシック" w:eastAsia="ＭＳ Ｐゴシック"/>
              </w:rPr>
            </w:pP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PMingLiU"/>
              </w:rPr>
            </w:pPr>
            <w:r>
              <w:rPr>
                <w:rFonts w:hint="eastAsia" w:ascii="ＭＳ Ｐゴシック" w:hAnsi="ＭＳ Ｐゴシック" w:eastAsia="ＭＳ Ｐゴシック"/>
              </w:rPr>
              <w:t>FAX</w:t>
            </w:r>
          </w:p>
        </w:tc>
        <w:tc>
          <w:tcPr>
            <w:tcW w:w="3119" w:type="dxa"/>
            <w:gridSpan w:val="3"/>
            <w:vAlign w:val="top"/>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担当者連絡先</w:t>
            </w:r>
          </w:p>
        </w:tc>
        <w:tc>
          <w:tcPr>
            <w:tcW w:w="98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（氏名）</w:t>
            </w:r>
          </w:p>
        </w:tc>
        <w:tc>
          <w:tcPr>
            <w:tcW w:w="2551"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海洋　一郎</w:t>
            </w:r>
          </w:p>
        </w:tc>
        <w:tc>
          <w:tcPr>
            <w:tcW w:w="1276"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E-mail</w:t>
            </w:r>
            <w:r>
              <w:rPr>
                <w:rFonts w:hint="eastAsia" w:ascii="ＭＳ Ｐゴシック" w:hAnsi="ＭＳ Ｐゴシック" w:eastAsia="ＭＳ Ｐゴシック"/>
              </w:rPr>
              <w:t>）</w:t>
            </w:r>
          </w:p>
        </w:tc>
        <w:tc>
          <w:tcPr>
            <w:tcW w:w="2835"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kaiyo</w:t>
            </w:r>
            <w:r>
              <w:rPr>
                <w:rFonts w:hint="default" w:ascii="ＭＳ Ｐゴシック" w:hAnsi="ＭＳ Ｐゴシック" w:eastAsia="ＭＳ Ｐゴシック"/>
                <w:b w:val="1"/>
                <w:color w:val="FF0000"/>
              </w:rPr>
              <w:t>＠</w:t>
            </w:r>
            <w:r>
              <w:rPr>
                <w:rFonts w:hint="default" w:ascii="ＭＳ Ｐゴシック" w:hAnsi="ＭＳ Ｐゴシック" w:eastAsia="ＭＳ Ｐゴシック"/>
                <w:b w:val="1"/>
                <w:color w:val="FF0000"/>
              </w:rPr>
              <w:t>XXX.co.jp</w:t>
            </w:r>
          </w:p>
        </w:tc>
      </w:tr>
      <w:tr>
        <w:trPr>
          <w:trHeight w:val="397" w:hRule="atLeast"/>
        </w:trPr>
        <w:tc>
          <w:tcPr>
            <w:tcW w:w="1701"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98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TEL</w:t>
            </w:r>
            <w:r>
              <w:rPr>
                <w:rFonts w:hint="eastAsia" w:ascii="ＭＳ Ｐゴシック" w:hAnsi="ＭＳ Ｐゴシック" w:eastAsia="ＭＳ Ｐゴシック"/>
              </w:rPr>
              <w:t>）</w:t>
            </w:r>
          </w:p>
        </w:tc>
        <w:tc>
          <w:tcPr>
            <w:tcW w:w="2551"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XXX-123-4567</w:t>
            </w:r>
          </w:p>
        </w:tc>
        <w:tc>
          <w:tcPr>
            <w:tcW w:w="1276"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FAX</w:t>
            </w:r>
            <w:r>
              <w:rPr>
                <w:rFonts w:hint="eastAsia" w:ascii="ＭＳ Ｐゴシック" w:hAnsi="ＭＳ Ｐゴシック" w:eastAsia="ＭＳ Ｐゴシック"/>
              </w:rPr>
              <w:t>）</w:t>
            </w:r>
          </w:p>
        </w:tc>
        <w:tc>
          <w:tcPr>
            <w:tcW w:w="2835"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w:t>
            </w:r>
            <w:r>
              <w:rPr>
                <w:rFonts w:hint="eastAsia" w:ascii="ＭＳ Ｐゴシック" w:hAnsi="ＭＳ Ｐゴシック" w:eastAsia="ＭＳ Ｐゴシック"/>
                <w:b w:val="1"/>
                <w:color w:val="FF0000"/>
              </w:rPr>
              <w:t>8</w:t>
            </w:r>
          </w:p>
        </w:tc>
      </w:tr>
      <w:tr>
        <w:trPr>
          <w:trHeight w:val="2154" w:hRule="atLeast"/>
        </w:trPr>
        <w:tc>
          <w:tcPr>
            <w:tcW w:w="1701" w:type="dxa"/>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現在行っている事業の概要</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7650" w:type="dxa"/>
            <w:gridSpan w:val="8"/>
            <w:vAlign w:val="top"/>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設立（創業）：</w:t>
            </w:r>
            <w:r>
              <w:rPr>
                <w:rFonts w:hint="eastAsia" w:ascii="ＭＳ Ｐゴシック" w:hAnsi="ＭＳ Ｐゴシック" w:eastAsia="ＭＳ Ｐゴシック"/>
              </w:rPr>
              <w:t xml:space="preserve"> </w:t>
            </w:r>
            <w:r>
              <w:rPr>
                <w:rFonts w:hint="eastAsia" w:ascii="ＭＳ Ｐゴシック" w:hAnsi="ＭＳ Ｐゴシック" w:eastAsia="ＭＳ Ｐゴシック"/>
                <w:b w:val="1"/>
                <w:color w:val="FF0000"/>
              </w:rPr>
              <w:t>平成</w:t>
            </w:r>
            <w:r>
              <w:rPr>
                <w:rFonts w:hint="eastAsia" w:ascii="ＭＳ Ｐゴシック" w:hAnsi="ＭＳ Ｐゴシック" w:eastAsia="ＭＳ Ｐゴシック"/>
                <w:b w:val="1"/>
                <w:color w:val="FF0000"/>
              </w:rPr>
              <w:t>XX</w:t>
            </w:r>
            <w:r>
              <w:rPr>
                <w:rFonts w:hint="eastAsia" w:ascii="ＭＳ Ｐゴシック" w:hAnsi="ＭＳ Ｐゴシック" w:eastAsia="ＭＳ Ｐゴシック"/>
                <w:b w:val="1"/>
                <w:color w:val="FF0000"/>
              </w:rPr>
              <w:t>年〇月、親から事業承継（平成</w:t>
            </w:r>
            <w:r>
              <w:rPr>
                <w:rFonts w:hint="eastAsia" w:ascii="ＭＳ Ｐゴシック" w:hAnsi="ＭＳ Ｐゴシック" w:eastAsia="ＭＳ Ｐゴシック"/>
                <w:b w:val="1"/>
                <w:color w:val="FF0000"/>
              </w:rPr>
              <w:t>XY</w:t>
            </w:r>
            <w:r>
              <w:rPr>
                <w:rFonts w:hint="eastAsia" w:ascii="ＭＳ Ｐゴシック" w:hAnsi="ＭＳ Ｐゴシック" w:eastAsia="ＭＳ Ｐゴシック"/>
                <w:b w:val="1"/>
                <w:color w:val="FF0000"/>
              </w:rPr>
              <w:t>年〇月、法人化）</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事業の概要：　</w:t>
            </w:r>
            <w:r>
              <w:rPr>
                <w:rFonts w:hint="eastAsia" w:ascii="ＭＳ Ｐゴシック" w:hAnsi="ＭＳ Ｐゴシック" w:eastAsia="ＭＳ Ｐゴシック"/>
                <w:b w:val="1"/>
                <w:color w:val="FF0000"/>
              </w:rPr>
              <w:t>●●県▲▲島にて、トマトを主とした野菜の有機栽培を行っている。</w:t>
            </w:r>
          </w:p>
          <w:p>
            <w:pPr>
              <w:pStyle w:val="0"/>
              <w:spacing w:line="360" w:lineRule="exact"/>
              <w:rPr>
                <w:rFonts w:hint="default" w:ascii="ＭＳ Ｐゴシック" w:hAnsi="ＭＳ Ｐゴシック" w:eastAsia="ＭＳ Ｐゴシック"/>
              </w:rPr>
            </w:pPr>
          </w:p>
        </w:tc>
      </w:tr>
      <w:tr>
        <w:trPr>
          <w:trHeight w:val="850"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資本金又は</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出資金</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3114" w:type="dxa"/>
            <w:gridSpan w:val="3"/>
            <w:vMerge w:val="restart"/>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5,000</w:t>
            </w: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rPr>
              <w:t>千円</w:t>
            </w:r>
          </w:p>
        </w:tc>
        <w:tc>
          <w:tcPr>
            <w:tcW w:w="2551"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事業者全体の雇用者数</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（週</w:t>
            </w:r>
            <w:r>
              <w:rPr>
                <w:rFonts w:hint="eastAsia" w:ascii="ＭＳ Ｐゴシック" w:hAnsi="ＭＳ Ｐゴシック" w:eastAsia="ＭＳ Ｐゴシック"/>
              </w:rPr>
              <w:t>20</w:t>
            </w:r>
            <w:r>
              <w:rPr>
                <w:rFonts w:hint="eastAsia" w:ascii="ＭＳ Ｐゴシック" w:hAnsi="ＭＳ Ｐゴシック" w:eastAsia="ＭＳ Ｐゴシック"/>
              </w:rPr>
              <w:t>時間以上勤務する雇用者数、役員を含む）</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19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５　</w:t>
            </w:r>
            <w:r>
              <w:rPr>
                <w:rFonts w:hint="eastAsia" w:ascii="ＭＳ Ｐゴシック" w:hAnsi="ＭＳ Ｐゴシック" w:eastAsia="ＭＳ Ｐゴシック"/>
              </w:rPr>
              <w:t>人</w:t>
            </w:r>
          </w:p>
        </w:tc>
      </w:tr>
      <w:tr>
        <w:trPr>
          <w:trHeight w:val="819" w:hRule="atLeast"/>
        </w:trPr>
        <w:tc>
          <w:tcPr>
            <w:tcW w:w="1701" w:type="dxa"/>
            <w:vMerge w:val="continue"/>
            <w:shd w:val="clear" w:color="auto" w:themeFill="accent6" w:themeFillTint="66" w:themeFillShade="FF"/>
            <w:vAlign w:val="center"/>
          </w:tcPr>
          <w:p>
            <w:pPr>
              <w:pStyle w:val="0"/>
              <w:rPr>
                <w:rFonts w:hint="eastAsia"/>
              </w:rPr>
            </w:pPr>
          </w:p>
        </w:tc>
        <w:tc>
          <w:tcPr>
            <w:tcW w:w="3114" w:type="dxa"/>
            <w:gridSpan w:val="3"/>
            <w:vMerge w:val="continue"/>
            <w:vAlign w:val="center"/>
          </w:tcPr>
          <w:p>
            <w:pPr>
              <w:pStyle w:val="0"/>
              <w:rPr>
                <w:rFonts w:hint="eastAsia"/>
              </w:rPr>
            </w:pPr>
          </w:p>
        </w:tc>
        <w:tc>
          <w:tcPr>
            <w:tcW w:w="425" w:type="dxa"/>
            <w:tcBorders>
              <w:top w:val="nil"/>
              <w:left w:val="none" w:color="auto" w:sz="0" w:space="0"/>
              <w:bottom w:val="none" w:color="auto" w:sz="0" w:space="0"/>
              <w:right w:val="dashSmallGap" w:color="auto" w:sz="4"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p>
        </w:tc>
        <w:tc>
          <w:tcPr>
            <w:tcW w:w="2126" w:type="dxa"/>
            <w:gridSpan w:val="3"/>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うち、特定有人国境離島地域全体における雇用者数</w:t>
            </w:r>
          </w:p>
        </w:tc>
        <w:tc>
          <w:tcPr>
            <w:tcW w:w="19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５　</w:t>
            </w:r>
            <w:r>
              <w:rPr>
                <w:rFonts w:hint="eastAsia" w:ascii="ＭＳ Ｐゴシック" w:hAnsi="ＭＳ Ｐゴシック" w:eastAsia="ＭＳ Ｐゴシック"/>
              </w:rPr>
              <w:t>人</w:t>
            </w: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職歴（※３）</w:t>
            </w: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continue"/>
            <w:shd w:val="clear" w:color="auto" w:themeFill="accent6" w:themeFillTint="66" w:themeFillShade="FF"/>
            <w:vAlign w:val="center"/>
          </w:tcPr>
          <w:p>
            <w:pPr>
              <w:pStyle w:val="0"/>
              <w:rPr>
                <w:rFonts w:hint="eastAsia"/>
              </w:rPr>
            </w:pP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continue"/>
            <w:shd w:val="clear" w:color="auto" w:themeFill="accent6" w:themeFillTint="66" w:themeFillShade="FF"/>
            <w:vAlign w:val="center"/>
          </w:tcPr>
          <w:p>
            <w:pPr>
              <w:pStyle w:val="0"/>
              <w:rPr>
                <w:rFonts w:hint="eastAsia"/>
              </w:rPr>
            </w:pP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60"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過去の申請の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有無</w:t>
            </w:r>
          </w:p>
        </w:tc>
        <w:tc>
          <w:tcPr>
            <w:tcW w:w="7650"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numPr>
                <w:ilvl w:val="0"/>
                <w:numId w:val="12"/>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　今回初めて雇用機会拡充事業に申請する</w:t>
            </w:r>
          </w:p>
        </w:tc>
      </w:tr>
      <w:tr>
        <w:trPr>
          <w:trHeight w:val="360" w:hRule="atLeast"/>
        </w:trPr>
        <w:tc>
          <w:tcPr>
            <w:tcW w:w="1701" w:type="dxa"/>
            <w:vMerge w:val="continue"/>
            <w:shd w:val="clear" w:color="auto" w:themeFill="accent6" w:themeFillTint="66" w:themeFillShade="FF"/>
            <w:vAlign w:val="center"/>
          </w:tcPr>
          <w:p>
            <w:pPr>
              <w:pStyle w:val="0"/>
              <w:rPr>
                <w:rFonts w:hint="eastAsia"/>
              </w:rPr>
            </w:pPr>
          </w:p>
        </w:tc>
        <w:tc>
          <w:tcPr>
            <w:tcW w:w="7650"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numPr>
                <w:ilvl w:val="0"/>
                <w:numId w:val="12"/>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　現在、雇用機会拡充事業を実施中である（　　年度目）</w:t>
            </w:r>
          </w:p>
        </w:tc>
      </w:tr>
      <w:tr>
        <w:trPr>
          <w:trHeight w:val="360" w:hRule="atLeast"/>
        </w:trPr>
        <w:tc>
          <w:tcPr>
            <w:tcW w:w="1701" w:type="dxa"/>
            <w:vMerge w:val="continue"/>
            <w:shd w:val="clear" w:color="auto" w:themeFill="accent6" w:themeFillTint="66" w:themeFillShade="FF"/>
            <w:vAlign w:val="center"/>
          </w:tcPr>
          <w:p>
            <w:pPr>
              <w:pStyle w:val="0"/>
              <w:rPr>
                <w:rFonts w:hint="eastAsia"/>
              </w:rPr>
            </w:pPr>
          </w:p>
        </w:tc>
        <w:tc>
          <w:tcPr>
            <w:tcW w:w="7650"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rPr>
              <w:t>過去に雇用機会拡充事業を実施したことがある</w:t>
            </w: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　事業計画書提出時点の情報を記載してください。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　「２．</w:t>
      </w:r>
      <w:r>
        <w:rPr>
          <w:rFonts w:hint="default" w:ascii="ＭＳ Ｐゴシック" w:hAnsi="ＭＳ Ｐゴシック" w:eastAsia="ＭＳ Ｐゴシック"/>
        </w:rPr>
        <w:t>雇用機会拡充事業に係る事業概要</w:t>
      </w:r>
      <w:r>
        <w:rPr>
          <w:rFonts w:hint="eastAsia" w:ascii="ＭＳ Ｐゴシック" w:hAnsi="ＭＳ Ｐゴシック" w:eastAsia="ＭＳ Ｐゴシック"/>
        </w:rPr>
        <w:t>」の「申請区分」が「創業」の場合等、事業計画書提出時に事業を行っていない場合は記載不要です。</w:t>
      </w:r>
    </w:p>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（※３）　「２．</w:t>
      </w:r>
      <w:r>
        <w:rPr>
          <w:rFonts w:hint="default" w:ascii="ＭＳ Ｐゴシック" w:hAnsi="ＭＳ Ｐゴシック" w:eastAsia="ＭＳ Ｐゴシック"/>
        </w:rPr>
        <w:t>雇用機会拡充事業に係る事業概要</w:t>
      </w:r>
      <w:r>
        <w:rPr>
          <w:rFonts w:hint="eastAsia" w:ascii="ＭＳ Ｐゴシック" w:hAnsi="ＭＳ Ｐゴシック" w:eastAsia="ＭＳ Ｐゴシック"/>
        </w:rPr>
        <w:t>」の「申請区分」が「事業拡大」の場合、記載不要です。</w:t>
      </w: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numPr>
          <w:ilvl w:val="0"/>
          <w:numId w:val="11"/>
        </w:numPr>
        <w:spacing w:line="360" w:lineRule="exact"/>
        <w:ind w:left="426" w:hanging="426"/>
        <w:rPr>
          <w:rFonts w:hint="default" w:ascii="ＭＳ Ｐゴシック" w:hAnsi="ＭＳ Ｐゴシック" w:eastAsia="ＭＳ Ｐゴシック"/>
          <w:sz w:val="24"/>
        </w:rPr>
      </w:pPr>
      <w:r>
        <w:rPr>
          <w:rFonts w:hint="eastAsia" w:ascii="ＭＳ Ｐゴシック" w:hAnsi="ＭＳ Ｐゴシック" w:eastAsia="ＭＳ Ｐゴシック"/>
          <w:sz w:val="24"/>
        </w:rPr>
        <w:t>雇用機会拡充事業に係る事業概要</w:t>
      </w:r>
    </w:p>
    <w:tbl>
      <w:tblPr>
        <w:tblStyle w:val="35"/>
        <w:tblW w:w="9209" w:type="dxa"/>
        <w:tblInd w:w="0" w:type="dxa"/>
        <w:tblLayout w:type="fixed"/>
        <w:tblLook w:firstRow="1" w:lastRow="0" w:firstColumn="1" w:lastColumn="0" w:noHBand="0" w:noVBand="1" w:val="04A0"/>
      </w:tblPr>
      <w:tblGrid>
        <w:gridCol w:w="1701"/>
        <w:gridCol w:w="704"/>
        <w:gridCol w:w="2693"/>
        <w:gridCol w:w="426"/>
        <w:gridCol w:w="1275"/>
        <w:gridCol w:w="2410"/>
      </w:tblGrid>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申請区分</w:t>
            </w:r>
          </w:p>
        </w:tc>
        <w:tc>
          <w:tcPr>
            <w:tcW w:w="7508" w:type="dxa"/>
            <w:gridSpan w:val="5"/>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□創業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事業拡大　　　□特定有人国境離島地域外の創業</w:t>
            </w:r>
          </w:p>
        </w:tc>
      </w:tr>
      <w:tr>
        <w:trPr>
          <w:trHeight w:val="397"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事業計画期間</w:t>
            </w:r>
          </w:p>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w:t>
            </w:r>
          </w:p>
        </w:tc>
        <w:tc>
          <w:tcPr>
            <w:tcW w:w="3397"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w:t>
            </w:r>
            <w:r>
              <w:rPr>
                <w:rFonts w:hint="eastAsia" w:ascii="ＭＳ Ｐゴシック" w:hAnsi="ＭＳ Ｐゴシック" w:eastAsia="ＭＳ Ｐゴシック"/>
                <w:sz w:val="20"/>
              </w:rPr>
              <w:t>事業開始日</w:t>
            </w: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令和</w:t>
            </w: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年　</w:t>
            </w: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月</w:t>
            </w: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日</w:t>
            </w:r>
          </w:p>
        </w:tc>
        <w:tc>
          <w:tcPr>
            <w:tcW w:w="426"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PMingLiU"/>
              </w:rPr>
            </w:pPr>
            <w:r>
              <w:rPr>
                <w:rFonts w:hint="eastAsia" w:asciiTheme="minorEastAsia" w:hAnsiTheme="minorEastAsia"/>
              </w:rPr>
              <w:t>～</w:t>
            </w:r>
          </w:p>
        </w:tc>
        <w:tc>
          <w:tcPr>
            <w:tcW w:w="368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w:t>
            </w:r>
            <w:r>
              <w:rPr>
                <w:rFonts w:hint="eastAsia" w:ascii="ＭＳ Ｐゴシック" w:hAnsi="ＭＳ Ｐゴシック" w:eastAsia="ＭＳ Ｐゴシック"/>
                <w:sz w:val="20"/>
              </w:rPr>
              <w:t>事業終了日</w:t>
            </w: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令和</w:t>
            </w: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年　</w:t>
            </w:r>
            <w:r>
              <w:rPr>
                <w:rFonts w:hint="eastAsia" w:ascii="ＭＳ Ｐゴシック" w:hAnsi="ＭＳ Ｐゴシック" w:eastAsia="ＭＳ Ｐゴシック"/>
                <w:b w:val="1"/>
                <w:color w:val="FF0000"/>
              </w:rPr>
              <w:t>3</w:t>
            </w:r>
            <w:r>
              <w:rPr>
                <w:rFonts w:hint="eastAsia" w:ascii="ＭＳ Ｐゴシック" w:hAnsi="ＭＳ Ｐゴシック" w:eastAsia="ＭＳ Ｐゴシック"/>
                <w:b w:val="1"/>
                <w:color w:val="FF0000"/>
              </w:rPr>
              <w:t>月　</w:t>
            </w:r>
            <w:r>
              <w:rPr>
                <w:rFonts w:hint="eastAsia" w:ascii="ＭＳ Ｐゴシック" w:hAnsi="ＭＳ Ｐゴシック" w:eastAsia="ＭＳ Ｐゴシック"/>
                <w:b w:val="1"/>
                <w:color w:val="FF0000"/>
              </w:rPr>
              <w:t>31</w:t>
            </w:r>
            <w:r>
              <w:rPr>
                <w:rFonts w:hint="eastAsia" w:ascii="ＭＳ Ｐゴシック" w:hAnsi="ＭＳ Ｐゴシック" w:eastAsia="ＭＳ Ｐゴシック"/>
                <w:b w:val="1"/>
                <w:color w:val="FF0000"/>
              </w:rPr>
              <w:t>日</w:t>
            </w:r>
          </w:p>
        </w:tc>
      </w:tr>
      <w:tr>
        <w:trPr>
          <w:trHeight w:val="1022"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雇用創出人数</w:t>
            </w:r>
          </w:p>
          <w:p>
            <w:pPr>
              <w:pStyle w:val="0"/>
              <w:spacing w:line="360" w:lineRule="exact"/>
              <w:jc w:val="center"/>
              <w:rPr>
                <w:rFonts w:hint="default" w:ascii="ＭＳ Ｐゴシック" w:hAnsi="ＭＳ Ｐゴシック" w:eastAsia="PMingLiU"/>
                <w:color w:val="000000" w:themeColor="text1"/>
              </w:rPr>
            </w:pPr>
            <w:r>
              <w:rPr>
                <w:rFonts w:hint="eastAsia" w:ascii="ＭＳ Ｐゴシック" w:hAnsi="ＭＳ Ｐゴシック" w:eastAsia="ＭＳ Ｐゴシック"/>
                <w:color w:val="000000" w:themeColor="text1"/>
              </w:rPr>
              <w:t>（※２）</w:t>
            </w:r>
          </w:p>
        </w:tc>
        <w:tc>
          <w:tcPr>
            <w:tcW w:w="509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事業計画期間内に、新たに雇用する予定の人数（週</w:t>
            </w:r>
            <w:r>
              <w:rPr>
                <w:rFonts w:hint="eastAsia" w:ascii="ＭＳ Ｐゴシック" w:hAnsi="ＭＳ Ｐゴシック" w:eastAsia="ＭＳ Ｐゴシック"/>
              </w:rPr>
              <w:t>20</w:t>
            </w:r>
            <w:r>
              <w:rPr>
                <w:rFonts w:hint="eastAsia" w:ascii="ＭＳ Ｐゴシック" w:hAnsi="ＭＳ Ｐゴシック" w:eastAsia="ＭＳ Ｐゴシック"/>
              </w:rPr>
              <w:t>時間以上勤務する雇用者数で、役員を含む）</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４　</w:t>
            </w:r>
            <w:r>
              <w:rPr>
                <w:rFonts w:hint="eastAsia" w:ascii="ＭＳ Ｐゴシック" w:hAnsi="ＭＳ Ｐゴシック" w:eastAsia="ＭＳ Ｐゴシック"/>
              </w:rPr>
              <w:t>人</w:t>
            </w:r>
          </w:p>
        </w:tc>
      </w:tr>
      <w:tr>
        <w:trPr>
          <w:trHeight w:val="454"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該当する選定基準（※３）</w:t>
            </w:r>
          </w:p>
        </w:tc>
        <w:tc>
          <w:tcPr>
            <w:tcW w:w="704" w:type="dxa"/>
            <w:tcBorders>
              <w:top w:val="none" w:color="auto" w:sz="0"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ア</w:t>
            </w:r>
          </w:p>
        </w:tc>
        <w:tc>
          <w:tcPr>
            <w:tcW w:w="6804" w:type="dxa"/>
            <w:gridSpan w:val="4"/>
            <w:tcBorders>
              <w:top w:val="none" w:color="auto" w:sz="0"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島外の需要を取り込み、島内の経済及び雇用を拡大させる事業である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□イ</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離島地域であることによって生じている島内の生活や産業にとって必要不可欠な商品又はサービスの提供を受けることに関する条件不利性を改善する事業である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□ウ</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□エ</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島外から人材を一元的に募集・確保して島内で不足する働き手として活用したり、業種ごとの繁閑期に応じてマルチワーカーとして働くことができる環境を創出したりする等、島内に働き手を呼び込み、又は安定的な雇用を創出する効果がある</w:t>
            </w:r>
          </w:p>
        </w:tc>
      </w:tr>
      <w:tr>
        <w:trPr>
          <w:trHeight w:val="454"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single"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□オ</w:t>
            </w:r>
          </w:p>
        </w:tc>
        <w:tc>
          <w:tcPr>
            <w:tcW w:w="6804" w:type="dxa"/>
            <w:gridSpan w:val="4"/>
            <w:tcBorders>
              <w:top w:val="dashSmallGap" w:color="auto" w:sz="4" w:space="0"/>
              <w:left w:val="nil"/>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宿泊施設や飲食店等において、施設の多言語対応や無料公衆無線</w:t>
            </w:r>
            <w:r>
              <w:rPr>
                <w:rFonts w:hint="eastAsia" w:ascii="ＭＳ Ｐゴシック" w:hAnsi="ＭＳ Ｐゴシック" w:eastAsia="ＭＳ Ｐゴシック"/>
              </w:rPr>
              <w:t>LAN</w:t>
            </w:r>
            <w:r>
              <w:rPr>
                <w:rFonts w:hint="eastAsia" w:ascii="ＭＳ Ｐゴシック" w:hAnsi="ＭＳ Ｐゴシック" w:eastAsia="ＭＳ Ｐゴシック"/>
              </w:rPr>
              <w:t>（</w:t>
            </w:r>
            <w:r>
              <w:rPr>
                <w:rFonts w:hint="eastAsia" w:ascii="ＭＳ Ｐゴシック" w:hAnsi="ＭＳ Ｐゴシック" w:eastAsia="ＭＳ Ｐゴシック"/>
              </w:rPr>
              <w:t>wi-fi</w:t>
            </w:r>
            <w:r>
              <w:rPr>
                <w:rFonts w:hint="eastAsia" w:ascii="ＭＳ Ｐゴシック" w:hAnsi="ＭＳ Ｐゴシック" w:eastAsia="ＭＳ Ｐゴシック"/>
              </w:rPr>
              <w:t>）整備、外国人向けメニュー開発を行うなど、訪日外国人旅行者の受け入れ環境整備を伴う事業である</w:t>
            </w:r>
          </w:p>
        </w:tc>
      </w:tr>
      <w:tr>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事業概要</w:t>
            </w:r>
          </w:p>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（※４）</w:t>
            </w:r>
          </w:p>
        </w:tc>
        <w:tc>
          <w:tcPr>
            <w:tcW w:w="7508" w:type="dxa"/>
            <w:gridSpan w:val="5"/>
            <w:vAlign w:val="center"/>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１．既存事業の概要（※申請区分が「創業」の場合は記入不要です。）</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平成</w:t>
            </w:r>
            <w:r>
              <w:rPr>
                <w:rFonts w:hint="eastAsia" w:ascii="ＭＳ Ｐゴシック" w:hAnsi="ＭＳ Ｐゴシック" w:eastAsia="ＭＳ Ｐゴシック"/>
                <w:b w:val="1"/>
                <w:color w:val="FF0000"/>
              </w:rPr>
              <w:t>XX</w:t>
            </w:r>
            <w:r>
              <w:rPr>
                <w:rFonts w:hint="eastAsia" w:ascii="ＭＳ Ｐゴシック" w:hAnsi="ＭＳ Ｐゴシック" w:eastAsia="ＭＳ Ｐゴシック"/>
                <w:b w:val="1"/>
                <w:color w:val="FF0000"/>
              </w:rPr>
              <w:t>年○月に●●県▲▲島において家業の農家を継ぎ、有機栽培にこだわった農業を営んでいる。平成</w:t>
            </w:r>
            <w:r>
              <w:rPr>
                <w:rFonts w:hint="eastAsia" w:ascii="ＭＳ Ｐゴシック" w:hAnsi="ＭＳ Ｐゴシック" w:eastAsia="ＭＳ Ｐゴシック"/>
                <w:b w:val="1"/>
                <w:color w:val="FF0000"/>
              </w:rPr>
              <w:t>XY</w:t>
            </w:r>
            <w:r>
              <w:rPr>
                <w:rFonts w:hint="eastAsia" w:ascii="ＭＳ Ｐゴシック" w:hAnsi="ＭＳ Ｐゴシック" w:eastAsia="ＭＳ Ｐゴシック"/>
                <w:b w:val="1"/>
                <w:color w:val="FF0000"/>
              </w:rPr>
              <w:t>年〇月に株式会社化した。主にトマトを主軸に季節の野菜を育てており、育てた野菜は、島内向けの販売だけでなく、島のブランド品として</w:t>
            </w:r>
            <w:r>
              <w:rPr>
                <w:rFonts w:hint="default" w:ascii="ＭＳ Ｐゴシック" w:hAnsi="ＭＳ Ｐゴシック" w:eastAsia="ＭＳ Ｐゴシック"/>
                <w:b w:val="1"/>
                <w:color w:val="FF0000"/>
              </w:rPr>
              <w:t>J</w:t>
            </w:r>
            <w:r>
              <w:rPr>
                <w:rFonts w:hint="eastAsia" w:ascii="ＭＳ Ｐゴシック" w:hAnsi="ＭＳ Ｐゴシック" w:eastAsia="ＭＳ Ｐゴシック"/>
                <w:b w:val="1"/>
                <w:color w:val="FF0000"/>
              </w:rPr>
              <w:t>A</w:t>
            </w:r>
            <w:r>
              <w:rPr>
                <w:rFonts w:hint="eastAsia" w:ascii="ＭＳ Ｐゴシック" w:hAnsi="ＭＳ Ｐゴシック" w:eastAsia="ＭＳ Ｐゴシック"/>
                <w:b w:val="1"/>
                <w:color w:val="FF0000"/>
              </w:rPr>
              <w:t>等</w:t>
            </w:r>
            <w:r>
              <w:rPr>
                <w:rFonts w:hint="default" w:ascii="ＭＳ Ｐゴシック" w:hAnsi="ＭＳ Ｐゴシック" w:eastAsia="ＭＳ Ｐゴシック"/>
                <w:b w:val="1"/>
                <w:color w:val="FF0000"/>
              </w:rPr>
              <w:t>を通じて島外にも幅広く販売している。</w:t>
            </w:r>
            <w:r>
              <w:rPr>
                <w:rFonts w:hint="eastAsia" w:ascii="ＭＳ Ｐゴシック" w:hAnsi="ＭＳ Ｐゴシック" w:eastAsia="ＭＳ Ｐゴシック"/>
                <w:b w:val="1"/>
                <w:color w:val="FF0000"/>
              </w:rPr>
              <w:t>また、一部の野菜は島内で加工を行っている事業者に依頼し、ジュースやピクルスなどに加工され、土産物として販売されている。</w:t>
            </w:r>
          </w:p>
          <w:p>
            <w:pPr>
              <w:pStyle w:val="0"/>
              <w:spacing w:line="360" w:lineRule="exact"/>
              <w:rPr>
                <w:rFonts w:hint="default" w:ascii="ＭＳ Ｐゴシック" w:hAnsi="ＭＳ Ｐゴシック" w:eastAsia="ＭＳ Ｐゴシック"/>
                <w:b w:val="1"/>
                <w:color w:val="FF0000"/>
              </w:rPr>
            </w:pPr>
          </w:p>
          <w:p>
            <w:pPr>
              <w:pStyle w:val="0"/>
              <w:numPr>
                <w:ilvl w:val="0"/>
                <w:numId w:val="13"/>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新たに拡大する事業の概要</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bdr w:val="single" w:color="auto" w:sz="4" w:space="0"/>
              </w:rPr>
              <w:t>事業所の場所</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・離島名：▲▲島</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・所在地：●●県＊＊市▲▲町</w:t>
            </w:r>
            <w:r>
              <w:rPr>
                <w:rFonts w:hint="eastAsia" w:ascii="ＭＳ Ｐゴシック" w:hAnsi="ＭＳ Ｐゴシック" w:eastAsia="ＭＳ Ｐゴシック"/>
                <w:b w:val="1"/>
                <w:color w:val="FF0000"/>
              </w:rPr>
              <w:t>456</w:t>
            </w:r>
          </w:p>
          <w:p>
            <w:pPr>
              <w:pStyle w:val="0"/>
              <w:spacing w:line="360" w:lineRule="exact"/>
              <w:ind w:firstLine="211" w:firstLineChars="100"/>
              <w:rPr>
                <w:rFonts w:hint="default" w:ascii="ＭＳ Ｐゴシック" w:hAnsi="ＭＳ Ｐゴシック" w:eastAsia="ＭＳ Ｐゴシック"/>
                <w:b w:val="1"/>
                <w:color w:val="FF0000"/>
              </w:rPr>
            </w:pP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bdr w:val="single" w:color="auto" w:sz="4" w:space="0"/>
              </w:rPr>
              <w:t>事業概要</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本交付金</w:t>
            </w:r>
            <w:r>
              <w:rPr>
                <w:rFonts w:hint="default" w:ascii="ＭＳ Ｐゴシック" w:hAnsi="ＭＳ Ｐゴシック" w:eastAsia="ＭＳ Ｐゴシック"/>
                <w:b w:val="1"/>
                <w:color w:val="FF0000"/>
              </w:rPr>
              <w:t>を活用し、</w:t>
            </w:r>
            <w:r>
              <w:rPr>
                <w:rFonts w:hint="eastAsia" w:ascii="ＭＳ Ｐゴシック" w:hAnsi="ＭＳ Ｐゴシック" w:eastAsia="ＭＳ Ｐゴシック"/>
                <w:b w:val="1"/>
                <w:color w:val="FF0000"/>
              </w:rPr>
              <w:t>農産加工品を製造・販売するための設備投資を行い、売上増を図るための事業拡大を行う。</w:t>
            </w:r>
          </w:p>
          <w:p>
            <w:pPr>
              <w:pStyle w:val="0"/>
              <w:spacing w:line="360" w:lineRule="exact"/>
              <w:rPr>
                <w:rFonts w:hint="default" w:ascii="ＭＳ Ｐゴシック" w:hAnsi="ＭＳ Ｐゴシック" w:eastAsia="ＭＳ Ｐゴシック"/>
                <w:b w:val="1"/>
                <w:color w:val="FF0000"/>
              </w:rPr>
            </w:pPr>
          </w:p>
          <w:p>
            <w:pPr>
              <w:pStyle w:val="0"/>
              <w:spacing w:line="360" w:lineRule="exact"/>
              <w:rPr>
                <w:rFonts w:hint="default" w:ascii="ＭＳ Ｐゴシック" w:hAnsi="ＭＳ Ｐゴシック" w:eastAsia="PMingLiU"/>
                <w:b w:val="1"/>
                <w:color w:val="FF0000"/>
                <w:bdr w:val="single" w:color="auto" w:sz="4" w:space="0"/>
              </w:rPr>
            </w:pPr>
            <w:r>
              <w:rPr>
                <w:rFonts w:hint="eastAsia" w:ascii="ＭＳ Ｐゴシック" w:hAnsi="ＭＳ Ｐゴシック" w:eastAsia="ＭＳ Ｐゴシック"/>
                <w:b w:val="1"/>
                <w:color w:val="FF0000"/>
                <w:bdr w:val="single" w:color="auto" w:sz="4" w:space="0"/>
              </w:rPr>
              <w:t>背景（動機）、事業性、成長性、継続性等</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（１）背景（動機）</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自分（申請者）は▲▲島の出身で、大学を機に上京し、東京のホテルで勤務をしていたが、</w:t>
            </w:r>
            <w:r>
              <w:rPr>
                <w:rFonts w:hint="eastAsia" w:ascii="ＭＳ Ｐゴシック" w:hAnsi="ＭＳ Ｐゴシック" w:eastAsia="ＭＳ Ｐゴシック"/>
                <w:b w:val="1"/>
                <w:color w:val="FF0000"/>
                <w:sz w:val="24"/>
              </w:rPr>
              <w:t>7</w:t>
            </w:r>
            <w:r>
              <w:rPr>
                <w:rFonts w:hint="eastAsia" w:ascii="ＭＳ Ｐゴシック" w:hAnsi="ＭＳ Ｐゴシック" w:eastAsia="ＭＳ Ｐゴシック"/>
                <w:b w:val="1"/>
                <w:color w:val="FF0000"/>
                <w:sz w:val="24"/>
              </w:rPr>
              <w:t>年前に</w:t>
            </w:r>
            <w:r>
              <w:rPr>
                <w:rFonts w:hint="eastAsia" w:ascii="ＭＳ Ｐゴシック" w:hAnsi="ＭＳ Ｐゴシック" w:eastAsia="ＭＳ Ｐゴシック"/>
                <w:b w:val="1"/>
                <w:color w:val="FF0000"/>
                <w:sz w:val="24"/>
              </w:rPr>
              <w:t>U</w:t>
            </w:r>
            <w:r>
              <w:rPr>
                <w:rFonts w:hint="eastAsia" w:ascii="ＭＳ Ｐゴシック" w:hAnsi="ＭＳ Ｐゴシック" w:eastAsia="ＭＳ Ｐゴシック"/>
                <w:b w:val="1"/>
                <w:color w:val="FF0000"/>
                <w:sz w:val="24"/>
              </w:rPr>
              <w:t>ターンして家業の農家で働きながら経験を積み、</w:t>
            </w:r>
            <w:r>
              <w:rPr>
                <w:rFonts w:hint="eastAsia" w:ascii="ＭＳ Ｐゴシック" w:hAnsi="ＭＳ Ｐゴシック" w:eastAsia="ＭＳ Ｐゴシック"/>
                <w:b w:val="1"/>
                <w:color w:val="FF0000"/>
                <w:sz w:val="24"/>
              </w:rPr>
              <w:t>3</w:t>
            </w:r>
            <w:r>
              <w:rPr>
                <w:rFonts w:hint="eastAsia" w:ascii="ＭＳ Ｐゴシック" w:hAnsi="ＭＳ Ｐゴシック" w:eastAsia="ＭＳ Ｐゴシック"/>
                <w:b w:val="1"/>
                <w:color w:val="FF0000"/>
                <w:sz w:val="24"/>
              </w:rPr>
              <w:t>年前に家業を継いだ。有機栽培にこだわった野菜は島の風土も加わり、非常に味も良く、徐々に知名度も上がってきている。一方、島に来る観光客や東京の知人からは、島で食べた美味しい野菜を本土に帰ってからも楽しめるように、日持ちがするジュース、パスタソース、ピクルス等を求める声も多数届くようになった。</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現在、島内の加工事業者に依頼してジュース等を作ってはいるが、製造量や種類のバリエーションも少なく、且つ提供の方法も島内の土産店に置いてあるのみで、購入機会が限定的となっていることから、自分の作った野菜を様々な方法で本土（遠方）の人たちにも是非味わって頂きたいと考え、これまで顧客ニーズを調べ、メニューの考案や試作を行ってきた。先日、野菜ソムリエの資格を取得したこともあり、この機会を捉えて自ら農産加工品を製造・販売するための設備投資を行い、売上増を図るための事業拡大を行い</w:t>
            </w:r>
            <w:r>
              <w:rPr>
                <w:rFonts w:hint="default" w:ascii="ＭＳ Ｐゴシック" w:hAnsi="ＭＳ Ｐゴシック" w:eastAsia="ＭＳ Ｐゴシック"/>
                <w:b w:val="1"/>
                <w:color w:val="FF0000"/>
                <w:sz w:val="24"/>
              </w:rPr>
              <w:t>たい。</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具体的な事業計画は以下の通り。</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（２）コンセプト</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自家栽培の安心安全な有機野菜を使った商品を提供し、島のおいしさをご自宅で気軽に楽しんでいただくと共に、島のブランド化に貢献し、交流人口の増加に繋げる。</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w:t>
            </w:r>
            <w:r>
              <w:rPr>
                <w:rFonts w:hint="eastAsia" w:ascii="ＭＳ Ｐゴシック" w:hAnsi="ＭＳ Ｐゴシック" w:eastAsia="ＭＳ Ｐゴシック"/>
                <w:b w:val="1"/>
                <w:color w:val="FF0000"/>
                <w:sz w:val="24"/>
                <w:u w:val="single" w:color="auto"/>
              </w:rPr>
              <w:t>商品</w:t>
            </w:r>
            <w:r>
              <w:rPr>
                <w:rFonts w:hint="eastAsia" w:ascii="ＭＳ Ｐゴシック" w:hAnsi="ＭＳ Ｐゴシック" w:eastAsia="ＭＳ Ｐゴシック"/>
                <w:b w:val="1"/>
                <w:color w:val="FF0000"/>
                <w:sz w:val="24"/>
              </w:rPr>
              <w:t>：</w:t>
            </w:r>
            <w:r>
              <w:rPr>
                <w:rFonts w:hint="eastAsia" w:ascii="ＭＳ Ｐゴシック" w:hAnsi="ＭＳ Ｐゴシック" w:eastAsia="ＭＳ Ｐゴシック"/>
                <w:b w:val="1"/>
                <w:color w:val="FF0000"/>
                <w:sz w:val="24"/>
              </w:rPr>
              <w:t xml:space="preserve"> </w:t>
            </w:r>
            <w:r>
              <w:rPr>
                <w:rFonts w:hint="eastAsia" w:ascii="ＭＳ Ｐゴシック" w:hAnsi="ＭＳ Ｐゴシック" w:eastAsia="ＭＳ Ｐゴシック"/>
                <w:b w:val="1"/>
                <w:color w:val="FF0000"/>
                <w:sz w:val="24"/>
              </w:rPr>
              <w:t>トマトと季節野菜を使ったパスタソース、ディップソースの他、ミネストローネ（スープ）、ラタトゥユ、カレーのパウチ（徐々に商品数を増やしていく考え）。</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w:t>
            </w:r>
            <w:r>
              <w:rPr>
                <w:rFonts w:hint="eastAsia" w:ascii="ＭＳ Ｐゴシック" w:hAnsi="ＭＳ Ｐゴシック" w:eastAsia="ＭＳ Ｐゴシック"/>
                <w:b w:val="1"/>
                <w:color w:val="FF0000"/>
                <w:sz w:val="24"/>
                <w:u w:val="single" w:color="auto"/>
              </w:rPr>
              <w:t>ターゲットの顧客</w:t>
            </w:r>
            <w:r>
              <w:rPr>
                <w:rFonts w:hint="eastAsia" w:ascii="ＭＳ Ｐゴシック" w:hAnsi="ＭＳ Ｐゴシック" w:eastAsia="ＭＳ Ｐゴシック"/>
                <w:b w:val="1"/>
                <w:color w:val="FF0000"/>
                <w:sz w:val="24"/>
              </w:rPr>
              <w:t>：</w:t>
            </w:r>
            <w:r>
              <w:rPr>
                <w:rFonts w:hint="eastAsia" w:ascii="ＭＳ Ｐゴシック" w:hAnsi="ＭＳ Ｐゴシック" w:eastAsia="ＭＳ Ｐゴシック"/>
                <w:b w:val="1"/>
                <w:color w:val="FF0000"/>
                <w:sz w:val="24"/>
              </w:rPr>
              <w:t xml:space="preserve"> </w:t>
            </w:r>
            <w:r>
              <w:rPr>
                <w:rFonts w:hint="eastAsia" w:ascii="ＭＳ Ｐゴシック" w:hAnsi="ＭＳ Ｐゴシック" w:eastAsia="ＭＳ Ｐゴシック"/>
                <w:b w:val="1"/>
                <w:color w:val="FF0000"/>
                <w:sz w:val="24"/>
              </w:rPr>
              <w:t>気軽に自宅で料理を楽しみたい人、健康的で安心安全なものを食べたいと思っている子育て世代。</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　</w:t>
            </w:r>
            <w:r>
              <w:rPr>
                <w:rFonts w:hint="eastAsia" w:ascii="ＭＳ Ｐゴシック" w:hAnsi="ＭＳ Ｐゴシック" w:eastAsia="ＭＳ Ｐゴシック"/>
                <w:b w:val="1"/>
                <w:color w:val="FF0000"/>
                <w:sz w:val="24"/>
                <w:u w:val="single" w:color="auto"/>
              </w:rPr>
              <w:t>商品の販売方法</w:t>
            </w:r>
            <w:r>
              <w:rPr>
                <w:rFonts w:hint="eastAsia" w:ascii="ＭＳ Ｐゴシック" w:hAnsi="ＭＳ Ｐゴシック" w:eastAsia="ＭＳ Ｐゴシック"/>
                <w:b w:val="1"/>
                <w:color w:val="FF0000"/>
                <w:sz w:val="24"/>
              </w:rPr>
              <w:t>：</w:t>
            </w:r>
            <w:r>
              <w:rPr>
                <w:rFonts w:hint="eastAsia" w:ascii="ＭＳ Ｐゴシック" w:hAnsi="ＭＳ Ｐゴシック" w:eastAsia="ＭＳ Ｐゴシック"/>
                <w:b w:val="1"/>
                <w:color w:val="FF0000"/>
                <w:sz w:val="24"/>
              </w:rPr>
              <w:t xml:space="preserve"> </w:t>
            </w:r>
            <w:r>
              <w:rPr>
                <w:rFonts w:hint="eastAsia" w:ascii="ＭＳ Ｐゴシック" w:hAnsi="ＭＳ Ｐゴシック" w:eastAsia="ＭＳ Ｐゴシック"/>
                <w:b w:val="1"/>
                <w:color w:val="FF0000"/>
                <w:sz w:val="24"/>
              </w:rPr>
              <w:t>島内及び県内の土産物店での販売、オンライン販売。展示会・商談会等、本土でのイベントに出店。</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（３）現状分析等</w:t>
            </w:r>
          </w:p>
          <w:p>
            <w:pPr>
              <w:pStyle w:val="0"/>
              <w:numPr>
                <w:ilvl w:val="0"/>
                <w:numId w:val="15"/>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u w:val="single" w:color="auto"/>
              </w:rPr>
              <w:t>市場分析</w:t>
            </w:r>
            <w:r>
              <w:rPr>
                <w:rFonts w:hint="eastAsia" w:ascii="ＭＳ Ｐゴシック" w:hAnsi="ＭＳ Ｐゴシック" w:eastAsia="ＭＳ Ｐゴシック"/>
                <w:b w:val="1"/>
                <w:color w:val="FF0000"/>
                <w:sz w:val="24"/>
              </w:rPr>
              <w:t>：総務省が発表している「家計調査報告」</w:t>
            </w:r>
            <w:r>
              <w:rPr>
                <w:rFonts w:hint="default" w:ascii="ＭＳ Ｐゴシック" w:hAnsi="ＭＳ Ｐゴシック" w:eastAsia="ＭＳ Ｐゴシック"/>
                <w:b w:val="1"/>
                <w:color w:val="FF0000"/>
                <w:sz w:val="24"/>
              </w:rPr>
              <w:t>の</w:t>
            </w:r>
            <w:r>
              <w:rPr>
                <w:rFonts w:hint="eastAsia" w:ascii="ＭＳ Ｐゴシック" w:hAnsi="ＭＳ Ｐゴシック" w:eastAsia="ＭＳ Ｐゴシック"/>
                <w:b w:val="1"/>
                <w:color w:val="FF0000"/>
                <w:sz w:val="24"/>
              </w:rPr>
              <w:t>データをもと</w:t>
            </w:r>
            <w:r>
              <w:rPr>
                <w:rFonts w:hint="default" w:ascii="ＭＳ Ｐゴシック" w:hAnsi="ＭＳ Ｐゴシック" w:eastAsia="ＭＳ Ｐゴシック"/>
                <w:b w:val="1"/>
                <w:color w:val="FF0000"/>
                <w:sz w:val="24"/>
              </w:rPr>
              <w:t>に、中食に</w:t>
            </w:r>
            <w:r>
              <w:rPr>
                <w:rFonts w:hint="eastAsia" w:ascii="ＭＳ Ｐゴシック" w:hAnsi="ＭＳ Ｐゴシック" w:eastAsia="ＭＳ Ｐゴシック"/>
                <w:b w:val="1"/>
                <w:color w:val="FF0000"/>
                <w:sz w:val="24"/>
              </w:rPr>
              <w:t>　　</w:t>
            </w:r>
            <w:r>
              <w:rPr>
                <w:rFonts w:hint="default" w:ascii="ＭＳ Ｐゴシック" w:hAnsi="ＭＳ Ｐゴシック" w:eastAsia="ＭＳ Ｐゴシック"/>
                <w:b w:val="1"/>
                <w:color w:val="FF0000"/>
                <w:sz w:val="24"/>
              </w:rPr>
              <w:t>該当する食品にかかわる購入性向の推移を</w:t>
            </w:r>
            <w:r>
              <w:rPr>
                <w:rFonts w:hint="eastAsia" w:ascii="ＭＳ Ｐゴシック" w:hAnsi="ＭＳ Ｐゴシック" w:eastAsia="ＭＳ Ｐゴシック"/>
                <w:b w:val="1"/>
                <w:color w:val="FF0000"/>
                <w:sz w:val="24"/>
              </w:rPr>
              <w:t>確認すると、主食系の調理食品は</w:t>
            </w:r>
            <w:r>
              <w:rPr>
                <w:rFonts w:hint="eastAsia" w:ascii="ＭＳ Ｐゴシック" w:hAnsi="ＭＳ Ｐゴシック" w:eastAsia="ＭＳ Ｐゴシック"/>
                <w:b w:val="1"/>
                <w:color w:val="FF0000"/>
                <w:sz w:val="24"/>
              </w:rPr>
              <w:t>20XX</w:t>
            </w:r>
            <w:r>
              <w:rPr>
                <w:rFonts w:hint="eastAsia" w:ascii="ＭＳ Ｐゴシック" w:hAnsi="ＭＳ Ｐゴシック" w:eastAsia="ＭＳ Ｐゴシック"/>
                <w:b w:val="1"/>
                <w:color w:val="FF0000"/>
                <w:sz w:val="24"/>
              </w:rPr>
              <w:t>年から毎年平均●％増と、好調に推移しており、自宅での食事を楽しむ方が増えている傾向が見て取れる。同調査から調理食品の消費支出傾向を見ても、同様に</w:t>
            </w:r>
            <w:r>
              <w:rPr>
                <w:rFonts w:hint="eastAsia" w:ascii="ＭＳ Ｐゴシック" w:hAnsi="ＭＳ Ｐゴシック" w:eastAsia="ＭＳ Ｐゴシック"/>
                <w:b w:val="1"/>
                <w:color w:val="FF0000"/>
                <w:sz w:val="24"/>
              </w:rPr>
              <w:t>20XX</w:t>
            </w:r>
            <w:r>
              <w:rPr>
                <w:rFonts w:hint="eastAsia" w:ascii="ＭＳ Ｐゴシック" w:hAnsi="ＭＳ Ｐゴシック" w:eastAsia="ＭＳ Ｐゴシック"/>
                <w:b w:val="1"/>
                <w:color w:val="FF0000"/>
                <w:sz w:val="24"/>
              </w:rPr>
              <w:t>年から●％増加している。今後は新しい生活様式として自宅で過ごす時間も長くはなるが、一方でテレワークなど自宅での勤務もあり、手軽に自宅で食事が楽しめるレトルトや瓶詰めなどの加工品の消費も好調に推移すると予想され、また、外食を制限しつつ自宅での食材にこだわる（高価格）傾向も見られることから、将来的にも安定した市場であると考える。</w:t>
            </w:r>
          </w:p>
          <w:p>
            <w:pPr>
              <w:pStyle w:val="0"/>
              <w:numPr>
                <w:ilvl w:val="0"/>
                <w:numId w:val="15"/>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u w:val="single" w:color="auto"/>
              </w:rPr>
              <w:t>自社の強み、優位性</w:t>
            </w:r>
            <w:r>
              <w:rPr>
                <w:rFonts w:hint="eastAsia" w:ascii="ＭＳ Ｐゴシック" w:hAnsi="ＭＳ Ｐゴシック" w:eastAsia="ＭＳ Ｐゴシック"/>
                <w:b w:val="1"/>
                <w:color w:val="FF0000"/>
                <w:sz w:val="24"/>
              </w:rPr>
              <w:t>：原材料となる野菜を自家栽培していることにより、安定した仕入れが可能となる。自らが育てた野菜であり、安全性にも自信をもって提供することができる。また、地元（島）出身であること、野菜ソムリエの資格を有しており、野菜の栄養価、素材に合わせた調理法に関する知見を有しているため、こだわりをもった商品開発ができ、他社との差別化も図れ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（４）販売促進方法</w:t>
            </w:r>
          </w:p>
          <w:p>
            <w:pPr>
              <w:pStyle w:val="0"/>
              <w:numPr>
                <w:ilvl w:val="0"/>
                <w:numId w:val="16"/>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島内、県内の土産物店での販売。オンラインでの販売。展示会や本土でのイベントに参加し、出張販売を行う。</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島で採れる野菜の旬の時期、おすすめの調理法（焼く、蒸す、煮る、炒める等）等が一目でわかる野菜マップを活用し、お客様がイメージしやすい工夫をする。</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リーフレットやショップカードをフェリー発着場所近く（観光協会に協力依頼）に置く。自治体が発行する島内案内パンフレットや小冊子等への掲載を通じ、観光客へ売り込む。</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ターゲット顧客層に人気のある雑誌やサイトなどでの広告掲載、フェイスブック、インスタグラム、ユーチューブ等を活用し、有機野菜の知識、食材のこだわり、商品を使ったレシピの公開をし、オンライン販売へ誘導する。</w:t>
            </w:r>
          </w:p>
          <w:p>
            <w:pPr>
              <w:pStyle w:val="0"/>
              <w:numPr>
                <w:ilvl w:val="0"/>
                <w:numId w:val="14"/>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主に贈答用として、島内の他事業者（パスタ等の麺類製造、オリーブオイル、塩、コメ、クラフトビール等）と連携したセット商品も販売することで、島内の他事業者との連携を強め、島全体での販売強化につなげ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（５）販売計画</w:t>
            </w:r>
          </w:p>
          <w:p>
            <w:pPr>
              <w:pStyle w:val="0"/>
              <w:numPr>
                <w:ilvl w:val="0"/>
                <w:numId w:val="16"/>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1</w:t>
            </w:r>
            <w:r>
              <w:rPr>
                <w:rFonts w:hint="eastAsia" w:ascii="ＭＳ Ｐゴシック" w:hAnsi="ＭＳ Ｐゴシック" w:eastAsia="ＭＳ Ｐゴシック"/>
                <w:b w:val="1"/>
                <w:color w:val="FF0000"/>
                <w:sz w:val="24"/>
              </w:rPr>
              <w:t>年目　売上　</w:t>
            </w:r>
            <w:r>
              <w:rPr>
                <w:rFonts w:hint="eastAsia" w:ascii="ＭＳ Ｐゴシック" w:hAnsi="ＭＳ Ｐゴシック" w:eastAsia="ＭＳ Ｐゴシック"/>
                <w:b w:val="1"/>
                <w:color w:val="FF0000"/>
                <w:sz w:val="24"/>
              </w:rPr>
              <w:t xml:space="preserve"> X,XXX</w:t>
            </w:r>
            <w:r>
              <w:rPr>
                <w:rFonts w:hint="eastAsia" w:ascii="ＭＳ Ｐゴシック" w:hAnsi="ＭＳ Ｐゴシック" w:eastAsia="ＭＳ Ｐゴシック"/>
                <w:b w:val="1"/>
                <w:color w:val="FF0000"/>
                <w:sz w:val="24"/>
              </w:rPr>
              <w:t>千円</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0"/>
              <w:numPr>
                <w:ilvl w:val="0"/>
                <w:numId w:val="16"/>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2</w:t>
            </w:r>
            <w:r>
              <w:rPr>
                <w:rFonts w:hint="eastAsia" w:ascii="ＭＳ Ｐゴシック" w:hAnsi="ＭＳ Ｐゴシック" w:eastAsia="ＭＳ Ｐゴシック"/>
                <w:b w:val="1"/>
                <w:color w:val="FF0000"/>
                <w:sz w:val="24"/>
              </w:rPr>
              <w:t>年目　売上　</w:t>
            </w:r>
            <w:r>
              <w:rPr>
                <w:rFonts w:hint="eastAsia" w:ascii="ＭＳ Ｐゴシック" w:hAnsi="ＭＳ Ｐゴシック" w:eastAsia="ＭＳ Ｐゴシック"/>
                <w:b w:val="1"/>
                <w:color w:val="FF0000"/>
                <w:sz w:val="24"/>
              </w:rPr>
              <w:t>XX,XXX</w:t>
            </w:r>
            <w:r>
              <w:rPr>
                <w:rFonts w:hint="eastAsia" w:ascii="ＭＳ Ｐゴシック" w:hAnsi="ＭＳ Ｐゴシック" w:eastAsia="ＭＳ Ｐゴシック"/>
                <w:b w:val="1"/>
                <w:color w:val="FF0000"/>
                <w:sz w:val="24"/>
              </w:rPr>
              <w:t>千円</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千円、ｽｰﾌﾟ</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0"/>
              <w:numPr>
                <w:ilvl w:val="0"/>
                <w:numId w:val="16"/>
              </w:numPr>
              <w:spacing w:line="360" w:lineRule="exac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3</w:t>
            </w:r>
            <w:r>
              <w:rPr>
                <w:rFonts w:hint="eastAsia" w:ascii="ＭＳ Ｐゴシック" w:hAnsi="ＭＳ Ｐゴシック" w:eastAsia="ＭＳ Ｐゴシック"/>
                <w:b w:val="1"/>
                <w:color w:val="FF0000"/>
                <w:sz w:val="24"/>
              </w:rPr>
              <w:t>年目　売上　</w:t>
            </w:r>
            <w:r>
              <w:rPr>
                <w:rFonts w:hint="eastAsia" w:ascii="ＭＳ Ｐゴシック" w:hAnsi="ＭＳ Ｐゴシック" w:eastAsia="ＭＳ Ｐゴシック"/>
                <w:b w:val="1"/>
                <w:color w:val="FF0000"/>
                <w:sz w:val="24"/>
              </w:rPr>
              <w:t>XX,XXX</w:t>
            </w:r>
            <w:r>
              <w:rPr>
                <w:rFonts w:hint="eastAsia" w:ascii="ＭＳ Ｐゴシック" w:hAnsi="ＭＳ Ｐゴシック" w:eastAsia="ＭＳ Ｐゴシック"/>
                <w:b w:val="1"/>
                <w:color w:val="FF0000"/>
                <w:sz w:val="24"/>
              </w:rPr>
              <w:t>千円　</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千円、ｽｰﾌﾟ</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千円、ﾗﾀﾄｩﾕ</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※詳細は別紙のとおり</w:t>
            </w:r>
          </w:p>
          <w:p>
            <w:pPr>
              <w:pStyle w:val="0"/>
              <w:spacing w:line="360" w:lineRule="exact"/>
              <w:rPr>
                <w:rFonts w:hint="default" w:ascii="ＭＳ Ｐゴシック" w:hAnsi="ＭＳ Ｐゴシック" w:eastAsia="ＭＳ Ｐゴシック"/>
                <w:b w:val="1"/>
                <w:color w:val="FF0000"/>
              </w:rPr>
            </w:pPr>
          </w:p>
        </w:tc>
      </w:tr>
      <w:tr>
        <w:trPr>
          <w:trHeight w:val="1583"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rPr>
              <w:t>事業内容と都道県計画との整合性、基本方針との関連性</w:t>
            </w:r>
          </w:p>
        </w:tc>
        <w:tc>
          <w:tcPr>
            <w:tcW w:w="7508" w:type="dxa"/>
            <w:gridSpan w:val="5"/>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鹿児島県計画の「民間事業者の創業・事業拡大等の促進」における、地域資源を生かした島外需要の取り込みに該当する。</w:t>
            </w:r>
          </w:p>
        </w:tc>
      </w:tr>
    </w:tbl>
    <w:p>
      <w:pPr>
        <w:pStyle w:val="0"/>
        <w:spacing w:line="360" w:lineRule="exact"/>
        <w:ind w:left="210" w:hanging="210" w:hangingChars="10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（※１）交付決定予定日から実績報告書提出予定日までの日付を記入してください。</w:t>
      </w:r>
      <w:r>
        <w:rPr>
          <w:rFonts w:hint="eastAsia" w:ascii="ＭＳ Ｐゴシック" w:hAnsi="ＭＳ Ｐゴシック" w:eastAsia="ＭＳ Ｐゴシック"/>
          <w:u w:val="single" w:color="auto"/>
        </w:rPr>
        <w:t>複数年度事業（年度を跨ぐものを含む）の場合、事業開始日は初年度の交付決定予定日を、事業終了日は最終年度の実績報告書提出予定日</w:t>
      </w:r>
      <w:r>
        <w:rPr>
          <w:rFonts w:hint="eastAsia" w:ascii="ＭＳ Ｐゴシック" w:hAnsi="ＭＳ Ｐゴシック" w:eastAsia="ＭＳ Ｐゴシック"/>
        </w:rPr>
        <w:t>を記入してください。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（※２）申請区分が「創業」の場合で代表者が離島地域に居住する場合、代表者を人数に含めてください。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（※３）最も合致する基準項目を</w:t>
      </w:r>
      <w:r>
        <w:rPr>
          <w:rFonts w:hint="eastAsia" w:ascii="ＭＳ Ｐゴシック" w:hAnsi="ＭＳ Ｐゴシック" w:eastAsia="ＭＳ Ｐゴシック"/>
          <w:u w:val="single" w:color="auto"/>
        </w:rPr>
        <w:t>一つ選択</w:t>
      </w:r>
      <w:r>
        <w:rPr>
          <w:rFonts w:hint="eastAsia" w:ascii="ＭＳ Ｐゴシック" w:hAnsi="ＭＳ Ｐゴシック" w:eastAsia="ＭＳ Ｐゴシック"/>
        </w:rPr>
        <w:t>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（※４）申請区分が「事業拡大」の場合、既存事業と新たに拡大する事業の内容をそれぞれ明確に記入してください。</w:t>
      </w: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numPr>
          <w:ilvl w:val="0"/>
          <w:numId w:val="13"/>
        </w:numPr>
        <w:spacing w:line="360" w:lineRule="exact"/>
        <w:ind w:left="426" w:hanging="426"/>
        <w:rPr>
          <w:rFonts w:hint="default" w:ascii="ＭＳ Ｐゴシック" w:hAnsi="ＭＳ Ｐゴシック" w:eastAsia="ＭＳ Ｐゴシック"/>
          <w:sz w:val="24"/>
        </w:rPr>
      </w:pPr>
      <w:r>
        <w:rPr>
          <w:rFonts w:hint="eastAsia" w:ascii="ＭＳ Ｐゴシック" w:hAnsi="ＭＳ Ｐゴシック" w:eastAsia="ＭＳ Ｐゴシック"/>
          <w:sz w:val="24"/>
        </w:rPr>
        <w:t>当該年度に係る交付対象経費明細（※１）</w:t>
      </w:r>
    </w:p>
    <w:tbl>
      <w:tblPr>
        <w:tblStyle w:val="35"/>
        <w:tblW w:w="9351" w:type="dxa"/>
        <w:tblInd w:w="0" w:type="dxa"/>
        <w:tblLayout w:type="fixed"/>
        <w:tblLook w:firstRow="1" w:lastRow="0" w:firstColumn="1" w:lastColumn="0" w:noHBand="0" w:noVBand="1" w:val="04A0"/>
      </w:tblPr>
      <w:tblGrid>
        <w:gridCol w:w="2547"/>
        <w:gridCol w:w="1701"/>
        <w:gridCol w:w="1701"/>
        <w:gridCol w:w="3402"/>
      </w:tblGrid>
      <w:tr>
        <w:trPr>
          <w:trHeight w:val="614" w:hRule="atLeast"/>
        </w:trPr>
        <w:tc>
          <w:tcPr>
            <w:tcW w:w="2547"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費　目</w:t>
            </w:r>
          </w:p>
        </w:tc>
        <w:tc>
          <w:tcPr>
            <w:tcW w:w="3402"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PMingLiU"/>
              </w:rPr>
            </w:pPr>
            <w:r>
              <w:rPr>
                <w:rFonts w:hint="eastAsia" w:ascii="ＭＳ Ｐゴシック" w:hAnsi="ＭＳ Ｐゴシック" w:eastAsia="ＭＳ Ｐゴシック"/>
              </w:rPr>
              <w:t>交付対象経費（単位：円）</w:t>
            </w:r>
          </w:p>
        </w:tc>
        <w:tc>
          <w:tcPr>
            <w:tcW w:w="3402"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経費の内訳</w:t>
            </w:r>
          </w:p>
        </w:tc>
      </w:tr>
      <w:tr>
        <w:trPr>
          <w:trHeight w:val="695" w:hRule="atLeast"/>
        </w:trPr>
        <w:tc>
          <w:tcPr>
            <w:tcW w:w="2547"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（消費税込）</w:t>
            </w:r>
          </w:p>
        </w:tc>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（消費税抜）</w:t>
            </w:r>
          </w:p>
        </w:tc>
        <w:tc>
          <w:tcPr>
            <w:tcW w:w="340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設備費又はこれに係る減価償却費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5,758,023</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default" w:ascii="ＭＳ Ｐゴシック" w:hAnsi="ＭＳ Ｐゴシック" w:eastAsia="ＭＳ Ｐゴシック"/>
                <w:b w:val="1"/>
                <w:color w:val="FF0000"/>
              </w:rPr>
              <w:t>5,234,567</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作業台、シンク、搾汁機、真空包装機、大型冷蔵庫等</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改修費又はこれに係る減価償却費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w:t>
            </w:r>
            <w:r>
              <w:rPr>
                <w:rFonts w:hint="default" w:ascii="ＭＳ Ｐゴシック" w:hAnsi="ＭＳ Ｐゴシック" w:eastAsia="ＭＳ Ｐゴシック"/>
                <w:b w:val="1"/>
                <w:color w:val="FF0000"/>
              </w:rPr>
              <w:t>00</w:t>
            </w:r>
            <w:r>
              <w:rPr>
                <w:rFonts w:hint="eastAsia" w:ascii="ＭＳ Ｐゴシック" w:hAnsi="ＭＳ Ｐゴシック" w:eastAsia="ＭＳ Ｐゴシック"/>
                <w:b w:val="1"/>
                <w:color w:val="FF0000"/>
              </w:rPr>
              <w:t>,000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加工場改修（排水整備等）</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広告宣伝費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605,000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550,000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パッケージデザイン、展示会・商談会出展費用、ホームページ制作</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店舗等借入費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1,056,000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960,000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加工場家賃（</w:t>
            </w:r>
            <w:r>
              <w:rPr>
                <w:rFonts w:hint="eastAsia" w:ascii="ＭＳ Ｐゴシック" w:hAnsi="ＭＳ Ｐゴシック" w:eastAsia="ＭＳ Ｐゴシック"/>
                <w:b w:val="1"/>
                <w:color w:val="FF0000"/>
                <w:sz w:val="20"/>
              </w:rPr>
              <w:t>80,000</w:t>
            </w:r>
            <w:r>
              <w:rPr>
                <w:rFonts w:hint="eastAsia" w:ascii="ＭＳ Ｐゴシック" w:hAnsi="ＭＳ Ｐゴシック" w:eastAsia="ＭＳ Ｐゴシック"/>
                <w:b w:val="1"/>
                <w:color w:val="FF0000"/>
                <w:sz w:val="20"/>
              </w:rPr>
              <w:t>円／月）×</w:t>
            </w:r>
            <w:r>
              <w:rPr>
                <w:rFonts w:hint="eastAsia" w:ascii="ＭＳ Ｐゴシック" w:hAnsi="ＭＳ Ｐゴシック" w:eastAsia="ＭＳ Ｐゴシック"/>
                <w:b w:val="1"/>
                <w:color w:val="FF0000"/>
                <w:sz w:val="20"/>
              </w:rPr>
              <w:t>12</w:t>
            </w:r>
            <w:r>
              <w:rPr>
                <w:rFonts w:hint="eastAsia" w:ascii="ＭＳ Ｐゴシック" w:hAnsi="ＭＳ Ｐゴシック" w:eastAsia="ＭＳ Ｐゴシック"/>
                <w:b w:val="1"/>
                <w:color w:val="FF0000"/>
                <w:sz w:val="20"/>
              </w:rPr>
              <w:t>月</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人件費（※２）</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常勤雇用　</w:t>
            </w:r>
            <w:r>
              <w:rPr>
                <w:rFonts w:hint="eastAsia" w:ascii="ＭＳ Ｐゴシック" w:hAnsi="ＭＳ Ｐゴシック" w:eastAsia="ＭＳ Ｐゴシック"/>
                <w:b w:val="1"/>
                <w:color w:val="FF0000"/>
                <w:sz w:val="20"/>
              </w:rPr>
              <w:t>25</w:t>
            </w:r>
            <w:r>
              <w:rPr>
                <w:rFonts w:hint="eastAsia" w:ascii="ＭＳ Ｐゴシック" w:hAnsi="ＭＳ Ｐゴシック" w:eastAsia="ＭＳ Ｐゴシック"/>
                <w:b w:val="1"/>
                <w:color w:val="FF0000"/>
                <w:sz w:val="20"/>
              </w:rPr>
              <w:t>万円</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10</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2</w:t>
            </w:r>
            <w:r>
              <w:rPr>
                <w:rFonts w:hint="eastAsia" w:ascii="ＭＳ Ｐゴシック" w:hAnsi="ＭＳ Ｐゴシック" w:eastAsia="ＭＳ Ｐゴシック"/>
                <w:b w:val="1"/>
                <w:color w:val="FF0000"/>
                <w:sz w:val="20"/>
              </w:rPr>
              <w:t>人</w:t>
            </w:r>
          </w:p>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パート</w:t>
            </w:r>
            <w:r>
              <w:rPr>
                <w:rFonts w:hint="eastAsia" w:ascii="ＭＳ Ｐゴシック" w:hAnsi="ＭＳ Ｐゴシック" w:eastAsia="ＭＳ Ｐゴシック"/>
                <w:b w:val="1"/>
                <w:color w:val="FF0000"/>
                <w:sz w:val="20"/>
              </w:rPr>
              <w:t>1000</w:t>
            </w:r>
            <w:r>
              <w:rPr>
                <w:rFonts w:hint="eastAsia" w:ascii="ＭＳ Ｐゴシック" w:hAnsi="ＭＳ Ｐゴシック" w:eastAsia="ＭＳ Ｐゴシック"/>
                <w:b w:val="1"/>
                <w:color w:val="FF0000"/>
                <w:sz w:val="20"/>
              </w:rPr>
              <w:t>円</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時×</w:t>
            </w:r>
            <w:r>
              <w:rPr>
                <w:rFonts w:hint="eastAsia" w:ascii="ＭＳ Ｐゴシック" w:hAnsi="ＭＳ Ｐゴシック" w:eastAsia="ＭＳ Ｐゴシック"/>
                <w:b w:val="1"/>
                <w:color w:val="FF0000"/>
                <w:sz w:val="20"/>
              </w:rPr>
              <w:t>80H</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10</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1</w:t>
            </w:r>
            <w:r>
              <w:rPr>
                <w:rFonts w:hint="eastAsia" w:ascii="ＭＳ Ｐゴシック" w:hAnsi="ＭＳ Ｐゴシック" w:eastAsia="ＭＳ Ｐゴシック"/>
                <w:b w:val="1"/>
                <w:color w:val="FF0000"/>
                <w:sz w:val="20"/>
              </w:rPr>
              <w:t>人</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研究開発費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660,000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新商品開発費</w:t>
            </w: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島外からの事業所移転費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3402" w:type="dxa"/>
            <w:vAlign w:val="center"/>
          </w:tcPr>
          <w:p>
            <w:pPr>
              <w:pStyle w:val="0"/>
              <w:spacing w:line="360" w:lineRule="exact"/>
              <w:rPr>
                <w:rFonts w:hint="default" w:ascii="ＭＳ Ｐゴシック" w:hAnsi="ＭＳ Ｐゴシック" w:eastAsia="ＭＳ Ｐゴシック"/>
                <w:sz w:val="20"/>
              </w:rPr>
            </w:pPr>
          </w:p>
        </w:tc>
      </w:tr>
      <w:tr>
        <w:trPr>
          <w:trHeight w:val="850" w:hRule="atLeast"/>
        </w:trPr>
        <w:tc>
          <w:tcPr>
            <w:tcW w:w="2547" w:type="dxa"/>
            <w:vAlign w:val="center"/>
          </w:tcPr>
          <w:p>
            <w:pPr>
              <w:pStyle w:val="0"/>
              <w:numPr>
                <w:ilvl w:val="0"/>
                <w:numId w:val="17"/>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従業員の教育訓練経費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3402" w:type="dxa"/>
            <w:vAlign w:val="center"/>
          </w:tcPr>
          <w:p>
            <w:pPr>
              <w:pStyle w:val="0"/>
              <w:spacing w:line="360" w:lineRule="exact"/>
              <w:rPr>
                <w:rFonts w:hint="default" w:ascii="ＭＳ Ｐゴシック" w:hAnsi="ＭＳ Ｐゴシック" w:eastAsia="ＭＳ Ｐゴシック"/>
                <w:sz w:val="20"/>
              </w:rPr>
            </w:pPr>
          </w:p>
        </w:tc>
      </w:tr>
      <w:tr>
        <w:trPr>
          <w:trHeight w:val="850" w:hRule="atLeast"/>
        </w:trPr>
        <w:tc>
          <w:tcPr>
            <w:tcW w:w="2547" w:type="dxa"/>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　計</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17,179,023</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16,144,567</w:t>
            </w:r>
          </w:p>
        </w:tc>
        <w:tc>
          <w:tcPr>
            <w:tcW w:w="3402" w:type="dxa"/>
            <w:vAlign w:val="center"/>
          </w:tcPr>
          <w:p>
            <w:pPr>
              <w:pStyle w:val="0"/>
              <w:spacing w:line="360" w:lineRule="exact"/>
              <w:rPr>
                <w:rFonts w:hint="default" w:ascii="ＭＳ Ｐゴシック" w:hAnsi="ＭＳ Ｐゴシック" w:eastAsia="ＭＳ Ｐゴシック"/>
              </w:rPr>
            </w:pP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（※１）当該会計年度の経費を記入してください。複数年度事業（年度を跨ぐものを含む）の場合、事業計画期間における全ての経費を会計年度ごとに作成することとし、</w:t>
      </w:r>
      <w:r>
        <w:rPr>
          <w:rFonts w:hint="eastAsia" w:ascii="ＭＳ Ｐゴシック" w:hAnsi="ＭＳ Ｐゴシック" w:eastAsia="ＭＳ Ｐゴシック"/>
          <w:u w:val="single" w:color="auto"/>
        </w:rPr>
        <w:t>次年度以降の交付対象経費については「７．</w:t>
      </w:r>
      <w:r>
        <w:rPr>
          <w:rFonts w:hint="default" w:ascii="ＭＳ Ｐゴシック" w:hAnsi="ＭＳ Ｐゴシック" w:eastAsia="ＭＳ Ｐゴシック"/>
          <w:u w:val="single" w:color="auto"/>
        </w:rPr>
        <w:t>事業計画期間に係る経費</w:t>
      </w:r>
      <w:r>
        <w:rPr>
          <w:rFonts w:hint="eastAsia" w:ascii="ＭＳ Ｐゴシック" w:hAnsi="ＭＳ Ｐゴシック" w:eastAsia="ＭＳ Ｐゴシック"/>
          <w:u w:val="single" w:color="auto"/>
        </w:rPr>
        <w:t>」に記入してください</w:t>
      </w:r>
      <w:r>
        <w:rPr>
          <w:rFonts w:hint="eastAsia" w:ascii="ＭＳ Ｐゴシック" w:hAnsi="ＭＳ Ｐゴシック" w:eastAsia="ＭＳ Ｐゴシック"/>
        </w:rPr>
        <w:t>。</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（※２）人件費の内訳は、「常勤雇用」「非常勤雇用」「パート・アルバイト」のいずれにあたるのかを明確にした上で積算金額（単価、人数、月数（日数）等）を記入してください。</w:t>
      </w:r>
    </w:p>
    <w:p>
      <w:pPr>
        <w:pStyle w:val="0"/>
        <w:spacing w:line="360" w:lineRule="exac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４－１．事業計画に係る資金計画（</w:t>
      </w:r>
      <w:r>
        <w:rPr>
          <w:rFonts w:hint="eastAsia" w:ascii="ＭＳ Ｐゴシック" w:hAnsi="ＭＳ Ｐゴシック" w:eastAsia="ＭＳ Ｐゴシック"/>
          <w:b w:val="1"/>
          <w:color w:val="FF0000"/>
          <w:sz w:val="24"/>
        </w:rPr>
        <w:t>令和</w:t>
      </w:r>
      <w:r>
        <w:rPr>
          <w:rFonts w:hint="eastAsia" w:ascii="ＭＳ Ｐゴシック" w:hAnsi="ＭＳ Ｐゴシック" w:eastAsia="ＭＳ Ｐゴシック"/>
          <w:b w:val="1"/>
          <w:color w:val="FF0000"/>
          <w:sz w:val="24"/>
        </w:rPr>
        <w:t>8</w:t>
      </w:r>
      <w:r>
        <w:rPr>
          <w:rFonts w:hint="eastAsia" w:ascii="ＭＳ Ｐゴシック" w:hAnsi="ＭＳ Ｐゴシック" w:eastAsia="ＭＳ Ｐゴシック"/>
          <w:b w:val="1"/>
          <w:color w:val="FF0000"/>
          <w:sz w:val="24"/>
        </w:rPr>
        <w:t>年</w:t>
      </w:r>
      <w:r>
        <w:rPr>
          <w:rFonts w:hint="eastAsia" w:ascii="ＭＳ Ｐゴシック" w:hAnsi="ＭＳ Ｐゴシック" w:eastAsia="ＭＳ Ｐゴシック"/>
          <w:b w:val="1"/>
          <w:color w:val="FF0000"/>
          <w:sz w:val="24"/>
        </w:rPr>
        <w:t>5</w:t>
      </w:r>
      <w:r>
        <w:rPr>
          <w:rFonts w:hint="eastAsia" w:ascii="ＭＳ Ｐゴシック" w:hAnsi="ＭＳ Ｐゴシック" w:eastAsia="ＭＳ Ｐゴシック"/>
          <w:b w:val="1"/>
          <w:color w:val="FF0000"/>
          <w:sz w:val="24"/>
        </w:rPr>
        <w:t>月～令和</w:t>
      </w:r>
      <w:r>
        <w:rPr>
          <w:rFonts w:hint="eastAsia" w:ascii="ＭＳ Ｐゴシック" w:hAnsi="ＭＳ Ｐゴシック" w:eastAsia="ＭＳ Ｐゴシック"/>
          <w:b w:val="1"/>
          <w:color w:val="FF0000"/>
          <w:sz w:val="24"/>
        </w:rPr>
        <w:t>9</w:t>
      </w:r>
      <w:r>
        <w:rPr>
          <w:rFonts w:hint="eastAsia" w:ascii="ＭＳ Ｐゴシック" w:hAnsi="ＭＳ Ｐゴシック" w:eastAsia="ＭＳ Ｐゴシック"/>
          <w:b w:val="1"/>
          <w:color w:val="FF0000"/>
          <w:sz w:val="24"/>
        </w:rPr>
        <w:t>年</w:t>
      </w:r>
      <w:r>
        <w:rPr>
          <w:rFonts w:hint="eastAsia" w:ascii="ＭＳ Ｐゴシック" w:hAnsi="ＭＳ Ｐゴシック" w:eastAsia="ＭＳ Ｐゴシック"/>
          <w:b w:val="1"/>
          <w:color w:val="FF0000"/>
          <w:sz w:val="24"/>
        </w:rPr>
        <w:t>3</w:t>
      </w:r>
      <w:r>
        <w:rPr>
          <w:rFonts w:hint="eastAsia" w:ascii="ＭＳ Ｐゴシック" w:hAnsi="ＭＳ Ｐゴシック" w:eastAsia="ＭＳ Ｐゴシック"/>
          <w:b w:val="1"/>
          <w:color w:val="FF0000"/>
          <w:sz w:val="24"/>
        </w:rPr>
        <w:t>月</w:t>
      </w:r>
      <w:r>
        <w:rPr>
          <w:rFonts w:hint="eastAsia" w:ascii="ＭＳ Ｐゴシック" w:hAnsi="ＭＳ Ｐゴシック" w:eastAsia="ＭＳ Ｐゴシック"/>
          <w:sz w:val="24"/>
        </w:rPr>
        <w:t>）</w:t>
      </w:r>
    </w:p>
    <w:tbl>
      <w:tblPr>
        <w:tblStyle w:val="35"/>
        <w:tblW w:w="9286" w:type="dxa"/>
        <w:tblInd w:w="-77" w:type="dxa"/>
        <w:tblLayout w:type="fixed"/>
        <w:tblLook w:firstRow="1" w:lastRow="0" w:firstColumn="1" w:lastColumn="0" w:noHBand="0" w:noVBand="1" w:val="04A0"/>
      </w:tblPr>
      <w:tblGrid>
        <w:gridCol w:w="567"/>
        <w:gridCol w:w="3049"/>
        <w:gridCol w:w="1418"/>
        <w:gridCol w:w="2835"/>
        <w:gridCol w:w="1417"/>
      </w:tblGrid>
      <w:tr>
        <w:trPr>
          <w:trHeight w:val="567" w:hRule="atLeast"/>
        </w:trPr>
        <w:tc>
          <w:tcPr>
            <w:tcW w:w="3616"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事業に必要な資金</w:t>
            </w:r>
          </w:p>
        </w:tc>
        <w:tc>
          <w:tcPr>
            <w:tcW w:w="141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金額（千円）</w:t>
            </w:r>
          </w:p>
        </w:tc>
        <w:tc>
          <w:tcPr>
            <w:tcW w:w="2835"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資金調達の方法</w:t>
            </w:r>
          </w:p>
        </w:tc>
        <w:tc>
          <w:tcPr>
            <w:tcW w:w="1417"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金額（千円）</w:t>
            </w:r>
          </w:p>
        </w:tc>
      </w:tr>
      <w:tr>
        <w:trPr>
          <w:trHeight w:val="454" w:hRule="atLeast"/>
        </w:trPr>
        <w:tc>
          <w:tcPr>
            <w:tcW w:w="567" w:type="dxa"/>
            <w:vMerge w:val="restart"/>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設備資金</w:t>
            </w:r>
          </w:p>
        </w:tc>
        <w:tc>
          <w:tcPr>
            <w:tcW w:w="304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中古建物</w:t>
            </w:r>
            <w:r>
              <w:rPr>
                <w:rFonts w:hint="default" w:ascii="ＭＳ Ｐゴシック" w:hAnsi="ＭＳ Ｐゴシック" w:eastAsia="ＭＳ Ｐゴシック"/>
              </w:rPr>
              <w:t>（加工場）</w:t>
            </w:r>
          </w:p>
        </w:tc>
        <w:tc>
          <w:tcPr>
            <w:tcW w:w="14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4</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400</w:t>
            </w:r>
          </w:p>
        </w:tc>
        <w:tc>
          <w:tcPr>
            <w:tcW w:w="283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numPr>
                <w:ilvl w:val="0"/>
                <w:numId w:val="18"/>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自己資金</w:t>
            </w: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3,579</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作業台、シンク</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1,35</w:t>
            </w:r>
            <w:r>
              <w:rPr>
                <w:rFonts w:hint="default" w:ascii="ＭＳ Ｐゴシック" w:hAnsi="ＭＳ Ｐゴシック" w:eastAsia="ＭＳ Ｐゴシック"/>
                <w:b w:val="1"/>
                <w:color w:val="FF0000"/>
              </w:rPr>
              <w:t>8</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搾汁機、真空包装機、</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numPr>
                <w:ilvl w:val="0"/>
                <w:numId w:val="18"/>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金融機関からの借入①</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6,000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大型冷蔵庫</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1,100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ind w:firstLine="420" w:firstLineChars="200"/>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加工場改修（排水設備等）</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numPr>
                <w:ilvl w:val="0"/>
                <w:numId w:val="18"/>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w:t>
            </w:r>
            <w:r>
              <w:rPr>
                <w:rFonts w:hint="eastAsia" w:ascii="ＭＳ Ｐゴシック" w:hAnsi="ＭＳ Ｐゴシック" w:eastAsia="ＭＳ Ｐゴシック"/>
                <w:sz w:val="18"/>
              </w:rPr>
              <w:t>（親族からの</w:t>
            </w:r>
            <w:r>
              <w:rPr>
                <w:rFonts w:hint="default" w:ascii="ＭＳ Ｐゴシック" w:hAnsi="ＭＳ Ｐゴシック" w:eastAsia="ＭＳ Ｐゴシック"/>
                <w:sz w:val="18"/>
              </w:rPr>
              <w:t>借入</w:t>
            </w:r>
            <w:r>
              <w:rPr>
                <w:rFonts w:hint="eastAsia" w:ascii="ＭＳ Ｐゴシック" w:hAnsi="ＭＳ Ｐゴシック" w:eastAsia="ＭＳ Ｐゴシック"/>
                <w:sz w:val="18"/>
              </w:rPr>
              <w:t>、本交付金以外の補助金等）</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anchor distT="0" distB="0" distL="114300" distR="114300" simplePos="0" relativeHeight="23" behindDoc="0" locked="0" layoutInCell="1" hidden="0" allowOverlap="1">
                      <wp:simplePos x="0" y="0"/>
                      <wp:positionH relativeFrom="page">
                        <wp:posOffset>632460</wp:posOffset>
                      </wp:positionH>
                      <wp:positionV relativeFrom="page">
                        <wp:posOffset>152400</wp:posOffset>
                      </wp:positionV>
                      <wp:extent cx="2011680" cy="822960"/>
                      <wp:effectExtent l="38100" t="1075055" r="693420" b="83820"/>
                      <wp:wrapNone/>
                      <wp:docPr id="1044" name="線吹き出し 1 (枠付き) 3"/>
                      <a:graphic xmlns:a="http://schemas.openxmlformats.org/drawingml/2006/main">
                        <a:graphicData uri="http://schemas.microsoft.com/office/word/2010/wordprocessingShape">
                          <wps:wsp>
                            <wps:cNvPr id="1044" name="線吹き出し 1 (枠付き) 3"/>
                            <wps:cNvSpPr/>
                            <wps:spPr>
                              <a:xfrm>
                                <a:off x="0" y="0"/>
                                <a:ext cx="2011680" cy="822960"/>
                              </a:xfrm>
                              <a:prstGeom prst="borderCallout1">
                                <a:avLst>
                                  <a:gd name="adj1" fmla="val -838"/>
                                  <a:gd name="adj2" fmla="val 90935"/>
                                  <a:gd name="adj3" fmla="val -128923"/>
                                  <a:gd name="adj4" fmla="val 131153"/>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tileRect/>
                              </a:gra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補助金）</w:t>
                                  </w:r>
                                  <w:r>
                                    <w:rPr>
                                      <w:rFonts w:hint="eastAsia" w:ascii="ＭＳ Ｐゴシック" w:hAnsi="ＭＳ Ｐゴシック" w:eastAsia="ＭＳ Ｐゴシック"/>
                                      <w:sz w:val="20"/>
                                    </w:rPr>
                                    <w:t>以外の資金について、金融機関からの借入予定がある場合に記載してください。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style="mso-position-vertical-relative:page;z-index:23;mso-wrap-distance-left:9pt;width:158.4pt;height:64.8pt;mso-position-horizontal-relative:page;position:absolute;margin-left:49.8pt;margin-top:12pt;mso-wrap-distance-bottom:0pt;mso-wrap-distance-right:9pt;mso-wrap-distance-top:0pt;v-text-anchor:middle;" o:spid="_x0000_s1044" o:allowincell="t" o:allowoverlap="t" filled="t" fillcolor="#c6b4e7" stroked="t" strokecolor="#000000" strokeweight="0.75pt" o:spt="47" type="#_x0000_t47" adj="28329,-27847,19642,-181">
                      <v:fill type="gradient" color2="#f1ebf8" colors="0 #c6b4e7;22937f #d8c9ef;65536f #f1ebf8"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補助金）</w:t>
                            </w:r>
                            <w:r>
                              <w:rPr>
                                <w:rFonts w:hint="eastAsia" w:ascii="ＭＳ Ｐゴシック" w:hAnsi="ＭＳ Ｐゴシック" w:eastAsia="ＭＳ Ｐゴシック"/>
                                <w:sz w:val="20"/>
                              </w:rPr>
                              <w:t>以外の資金について、金融機関からの借入予定がある場合に記載してください。</w:t>
                            </w:r>
                          </w:p>
                        </w:txbxContent>
                      </v:textbox>
                      <v:imagedata o:title=""/>
                      <w10:wrap type="none" anchorx="page" anchory="page"/>
                    </v:shape>
                  </w:pict>
                </mc:Fallback>
              </mc:AlternateConten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numPr>
                <w:ilvl w:val="0"/>
                <w:numId w:val="18"/>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本交付金</w:t>
            </w:r>
            <w:r>
              <w:rPr>
                <w:rFonts w:hint="default" w:ascii="ＭＳ Ｐゴシック" w:hAnsi="ＭＳ Ｐゴシック" w:eastAsia="ＭＳ Ｐゴシック"/>
                <w:sz w:val="24"/>
              </w:rPr>
              <w:t>（補助金）</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12,000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＜補助金交付までの手当＞</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mc:AlternateContent>
                <mc:Choice Requires="wps">
                  <w:drawing>
                    <wp:anchor distT="0" distB="0" distL="114300" distR="114300" simplePos="0" relativeHeight="22" behindDoc="0" locked="0" layoutInCell="1" hidden="0" allowOverlap="1">
                      <wp:simplePos x="0" y="0"/>
                      <wp:positionH relativeFrom="page">
                        <wp:posOffset>121920</wp:posOffset>
                      </wp:positionH>
                      <wp:positionV relativeFrom="page">
                        <wp:posOffset>30480</wp:posOffset>
                      </wp:positionV>
                      <wp:extent cx="2529840" cy="822960"/>
                      <wp:effectExtent l="635" t="635" r="29845" b="10795"/>
                      <wp:wrapNone/>
                      <wp:docPr id="1045" name="大かっこ 15"/>
                      <a:graphic xmlns:a="http://schemas.openxmlformats.org/drawingml/2006/main">
                        <a:graphicData uri="http://schemas.microsoft.com/office/word/2010/wordprocessingShape">
                          <wps:wsp>
                            <wps:cNvPr id="1045" name="大かっこ 15"/>
                            <wps:cNvSpPr/>
                            <wps:spPr>
                              <a:xfrm>
                                <a:off x="0" y="0"/>
                                <a:ext cx="2529840" cy="822960"/>
                              </a:xfrm>
                              <a:prstGeom prst="bracketPair">
                                <a:avLst>
                                  <a:gd name="adj" fmla="val 10186"/>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style="mso-position-vertical-relative:page;z-index:22;mso-wrap-distance-left:9pt;width:199.2pt;height:64.8pt;mso-position-horizontal-relative:page;position:absolute;margin-left:9.6pt;margin-top:2.4pt;mso-wrap-distance-bottom:0pt;mso-wrap-distance-right:9pt;mso-wrap-distance-top:0pt;" o:spid="_x0000_s1045" o:allowincell="t" o:allowoverlap="t" filled="f" stroked="t" strokecolor="#000000" strokeweight="0.75pt" o:spt="185" type="#_x0000_t185" adj="2200">
                      <v:fill/>
                      <v:stroke linestyle="single" endcap="flat" dashstyle="solid" filltype="solid"/>
                      <v:textbox style="layout-flow:horizontal;"/>
                      <v:imagedata o:title=""/>
                      <w10:wrap type="none" anchorx="page" anchory="page"/>
                    </v:shape>
                  </w:pict>
                </mc:Fallback>
              </mc:AlternateContent>
            </w:r>
            <w:r>
              <w:rPr>
                <w:rFonts w:hint="eastAsia" w:ascii="ＭＳ Ｐゴシック" w:hAnsi="ＭＳ Ｐゴシック" w:eastAsia="ＭＳ Ｐゴシック"/>
              </w:rPr>
              <w:t>　</w:t>
            </w:r>
            <w:r>
              <w:rPr>
                <w:rFonts w:hint="default" w:ascii="ＭＳ Ｐゴシック" w:hAnsi="ＭＳ Ｐゴシック" w:eastAsia="ＭＳ Ｐゴシック"/>
              </w:rPr>
              <w:t>　自己資金</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w:t>
            </w:r>
            <w:r>
              <w:rPr>
                <w:rFonts w:hint="default" w:ascii="ＭＳ Ｐゴシック" w:hAnsi="ＭＳ Ｐゴシック" w:eastAsia="ＭＳ Ｐゴシック"/>
                <w:b w:val="1"/>
                <w:color w:val="FF0000"/>
              </w:rPr>
              <w:t>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13,458</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w:t>　</w:t>
            </w:r>
            <w:r>
              <w:rPr>
                <w:rFonts w:hint="eastAsia" w:ascii="ＭＳ Ｐゴシック" w:hAnsi="ＭＳ Ｐゴシック" w:eastAsia="ＭＳ Ｐゴシック"/>
              </w:rPr>
              <w:t>　</w:t>
            </w:r>
            <w:r>
              <w:rPr>
                <w:rFonts w:hint="default" w:ascii="ＭＳ Ｐゴシック" w:hAnsi="ＭＳ Ｐゴシック" w:eastAsia="ＭＳ Ｐゴシック"/>
              </w:rPr>
              <w:t>金融機関からの借入</w:t>
            </w:r>
            <w:r>
              <w:rPr>
                <w:rFonts w:hint="eastAsia" w:ascii="ＭＳ Ｐゴシック" w:hAnsi="ＭＳ Ｐゴシック" w:eastAsia="ＭＳ Ｐゴシック"/>
              </w:rPr>
              <w:t>②</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10,000</w:t>
            </w:r>
          </w:p>
        </w:tc>
      </w:tr>
      <w:tr>
        <w:trPr>
          <w:trHeight w:val="454" w:hRule="atLeast"/>
        </w:trPr>
        <w:tc>
          <w:tcPr>
            <w:tcW w:w="567" w:type="dxa"/>
            <w:vMerge w:val="restart"/>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運転資金</w:t>
            </w:r>
          </w:p>
        </w:tc>
        <w:tc>
          <w:tcPr>
            <w:tcW w:w="304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広告宣伝費</w:t>
            </w:r>
          </w:p>
        </w:tc>
        <w:tc>
          <w:tcPr>
            <w:tcW w:w="14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605</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ind w:firstLine="105" w:firstLineChars="5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default" w:ascii="ＭＳ Ｐゴシック" w:hAnsi="ＭＳ Ｐゴシック" w:eastAsia="ＭＳ Ｐゴシック"/>
              </w:rPr>
              <w:t>その他</w:t>
            </w:r>
            <w:r>
              <w:rPr>
                <w:rFonts w:hint="eastAsia" w:ascii="ＭＳ Ｐゴシック" w:hAnsi="ＭＳ Ｐゴシック" w:eastAsia="ＭＳ Ｐゴシック"/>
                <w:sz w:val="18"/>
              </w:rPr>
              <w:t>（親族からの</w:t>
            </w:r>
            <w:r>
              <w:rPr>
                <w:rFonts w:hint="default" w:ascii="ＭＳ Ｐゴシック" w:hAnsi="ＭＳ Ｐゴシック" w:eastAsia="ＭＳ Ｐゴシック"/>
                <w:sz w:val="18"/>
              </w:rPr>
              <w:t>借入</w:t>
            </w:r>
            <w:r>
              <w:rPr>
                <w:rFonts w:hint="eastAsia" w:ascii="ＭＳ Ｐゴシック" w:hAnsi="ＭＳ Ｐゴシック" w:eastAsia="ＭＳ Ｐゴシック"/>
                <w:sz w:val="18"/>
              </w:rPr>
              <w:t>等）</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加工場賃料</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1,056</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anchor distT="0" distB="0" distL="114300" distR="114300" simplePos="0" relativeHeight="24" behindDoc="0" locked="0" layoutInCell="1" hidden="0" allowOverlap="1">
                      <wp:simplePos x="0" y="0"/>
                      <wp:positionH relativeFrom="page">
                        <wp:posOffset>440055</wp:posOffset>
                      </wp:positionH>
                      <wp:positionV relativeFrom="page">
                        <wp:posOffset>200660</wp:posOffset>
                      </wp:positionV>
                      <wp:extent cx="2011680" cy="739140"/>
                      <wp:effectExtent l="43815" t="1099820" r="68580" b="85090"/>
                      <wp:wrapNone/>
                      <wp:docPr id="1046" name="線吹き出し 1 (枠付き) 16"/>
                      <a:graphic xmlns:a="http://schemas.openxmlformats.org/drawingml/2006/main">
                        <a:graphicData uri="http://schemas.microsoft.com/office/word/2010/wordprocessingShape">
                          <wps:wsp>
                            <wps:cNvPr id="1046" name="線吹き出し 1 (枠付き) 16"/>
                            <wps:cNvSpPr/>
                            <wps:spPr>
                              <a:xfrm>
                                <a:off x="0" y="0"/>
                                <a:ext cx="2011680" cy="739140"/>
                              </a:xfrm>
                              <a:prstGeom prst="borderCallout1">
                                <a:avLst>
                                  <a:gd name="adj1" fmla="val -838"/>
                                  <a:gd name="adj2" fmla="val 50405"/>
                                  <a:gd name="adj3" fmla="val -146262"/>
                                  <a:gd name="adj4" fmla="val 27193"/>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tileRect/>
                              </a:gra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w:t>
                                  </w:r>
                                  <w:r>
                                    <w:rPr>
                                      <w:rFonts w:hint="eastAsia" w:ascii="ＭＳ Ｐゴシック" w:hAnsi="ＭＳ Ｐゴシック" w:eastAsia="ＭＳ Ｐゴシック"/>
                                      <w:sz w:val="20"/>
                                    </w:rPr>
                                    <w:t>補助金）が支給されるまでの間、どのように資金を調達するのか記載してください。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6" style="mso-position-vertical-relative:page;z-index:24;mso-wrap-distance-left:9pt;width:158.4pt;height:58.2pt;mso-position-horizontal-relative:page;position:absolute;margin-left:34.65pt;margin-top:15.8pt;mso-wrap-distance-bottom:0pt;mso-wrap-distance-right:9pt;mso-wrap-distance-top:0pt;v-text-anchor:middle;" o:spid="_x0000_s1046" o:allowincell="t" o:allowoverlap="t" filled="t" fillcolor="#c6b4e7" stroked="t" strokecolor="#000000" strokeweight="0.75pt" o:spt="47" type="#_x0000_t47" adj="5874,-31593,10887,-181">
                      <v:fill type="gradient" color2="#f1ebf8" colors="0 #c6b4e7;22937f #d8c9ef;65536f #f1ebf8"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w:t>
                            </w:r>
                            <w:r>
                              <w:rPr>
                                <w:rFonts w:hint="eastAsia" w:ascii="ＭＳ Ｐゴシック" w:hAnsi="ＭＳ Ｐゴシック" w:eastAsia="ＭＳ Ｐゴシック"/>
                                <w:sz w:val="20"/>
                              </w:rPr>
                              <w:t>補助金）が支給されるまでの間、どのように資金を調達するのか記載してください。</w:t>
                            </w:r>
                          </w:p>
                        </w:txbxContent>
                      </v:textbox>
                      <v:imagedata o:title=""/>
                      <w10:wrap type="none" anchorx="page" anchory="page"/>
                    </v:shape>
                  </w:pict>
                </mc:Fallback>
              </mc:AlternateConten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人件費</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試作品開発</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660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8,121</w:t>
            </w:r>
          </w:p>
        </w:tc>
        <w:tc>
          <w:tcPr>
            <w:tcW w:w="283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3616" w:type="dxa"/>
            <w:gridSpan w:val="2"/>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合計</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21,579</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合計</w:t>
            </w:r>
          </w:p>
        </w:tc>
        <w:tc>
          <w:tcPr>
            <w:tcW w:w="1417"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21,579</w:t>
            </w: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事業開始予定日から一年間程度</w:t>
      </w:r>
      <w:r>
        <w:rPr>
          <w:rFonts w:hint="eastAsia" w:ascii="ＭＳ Ｐゴシック" w:hAnsi="ＭＳ Ｐゴシック" w:eastAsia="ＭＳ Ｐゴシック"/>
        </w:rPr>
        <w:t>の資金計画を記入してください。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（※）「事業に必要な資金」の合計額と「資金調達の方法」の合計額が一致するように記入してください。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（※）資金調達の方法に「金融機関からの借入」がある（予定している）場合、次頁「</w:t>
      </w:r>
      <w:r>
        <w:rPr>
          <w:rFonts w:hint="eastAsia" w:ascii="ＭＳ Ｐゴシック" w:hAnsi="ＭＳ Ｐゴシック" w:eastAsia="ＭＳ Ｐゴシック"/>
          <w:u w:val="single" w:color="auto"/>
        </w:rPr>
        <w:t>４－２．金融機関からの借入金の調達状況</w:t>
      </w:r>
      <w:r>
        <w:rPr>
          <w:rFonts w:hint="eastAsia" w:ascii="ＭＳ Ｐゴシック" w:hAnsi="ＭＳ Ｐゴシック" w:eastAsia="ＭＳ Ｐゴシック"/>
        </w:rPr>
        <w:t>」の</w:t>
      </w:r>
      <w:r>
        <w:rPr>
          <w:rFonts w:hint="default" w:ascii="ＭＳ Ｐゴシック" w:hAnsi="ＭＳ Ｐゴシック" w:eastAsia="ＭＳ Ｐゴシック"/>
        </w:rPr>
        <w:t>該当する箇所に</w:t>
      </w:r>
      <w:r>
        <w:rPr>
          <w:rFonts w:hint="eastAsia" w:ascii="ＭＳ Ｐゴシック" w:hAnsi="ＭＳ Ｐゴシック" w:eastAsia="ＭＳ Ｐゴシック"/>
        </w:rPr>
        <w:t>チェック</w:t>
      </w:r>
      <w:r>
        <w:rPr>
          <w:rFonts w:hint="default"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w:t>
      </w:r>
      <w:r>
        <w:rPr>
          <w:rFonts w:hint="default" w:ascii="ＭＳ Ｐゴシック" w:hAnsi="ＭＳ Ｐゴシック" w:eastAsia="ＭＳ Ｐゴシック"/>
        </w:rPr>
        <w:t>してく</w:t>
      </w:r>
      <w:r>
        <w:rPr>
          <w:rFonts w:hint="eastAsia" w:ascii="ＭＳ Ｐゴシック" w:hAnsi="ＭＳ Ｐゴシック" w:eastAsia="ＭＳ Ｐゴシック"/>
        </w:rPr>
        <w:t>ださい</w:t>
      </w:r>
      <w:r>
        <w:rPr>
          <w:rFonts w:hint="default" w:ascii="ＭＳ Ｐゴシック" w:hAnsi="ＭＳ Ｐゴシック" w:eastAsia="ＭＳ Ｐゴシック"/>
        </w:rPr>
        <w:t>。</w:t>
      </w:r>
    </w:p>
    <w:p>
      <w:pPr>
        <w:pStyle w:val="0"/>
        <w:spacing w:line="360" w:lineRule="exact"/>
        <w:ind w:left="210" w:hanging="210" w:hangingChars="10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（※）本事業実施にあたり、本交付金以外の補助金（国、都道県、市町村）の支給を受ける（予定）／受けている場合、「</w:t>
      </w:r>
      <w:r>
        <w:rPr>
          <w:rFonts w:hint="eastAsia" w:ascii="ＭＳ Ｐゴシック" w:hAnsi="ＭＳ Ｐゴシック" w:eastAsia="ＭＳ Ｐゴシック"/>
          <w:color w:val="000000" w:themeColor="text1"/>
          <w:u w:val="single" w:color="auto"/>
        </w:rPr>
        <w:t>４－３．他の補助金等の利用状況</w:t>
      </w:r>
      <w:r>
        <w:rPr>
          <w:rFonts w:hint="eastAsia" w:ascii="ＭＳ Ｐゴシック" w:hAnsi="ＭＳ Ｐゴシック" w:eastAsia="ＭＳ Ｐゴシック"/>
          <w:color w:val="000000" w:themeColor="text1"/>
        </w:rPr>
        <w:t>」を記入してください。</w:t>
      </w:r>
    </w:p>
    <w:p>
      <w:pPr>
        <w:pStyle w:val="0"/>
        <w:spacing w:line="360" w:lineRule="exact"/>
        <w:ind w:left="210" w:hanging="210" w:hangingChars="100"/>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spacing w:line="360" w:lineRule="exact"/>
        <w:ind w:left="240" w:hanging="240" w:hangingChars="100"/>
        <w:rPr>
          <w:rFonts w:hint="default" w:ascii="ＭＳ Ｐゴシック" w:hAnsi="ＭＳ Ｐゴシック" w:eastAsia="ＭＳ Ｐゴシック"/>
        </w:rPr>
      </w:pPr>
      <w:r>
        <w:rPr>
          <w:rFonts w:hint="eastAsia" w:ascii="ＭＳ Ｐゴシック" w:hAnsi="ＭＳ Ｐゴシック" w:eastAsia="ＭＳ Ｐゴシック"/>
          <w:sz w:val="24"/>
        </w:rPr>
        <w:t>４－２．金融機関からの借入金の調達状況</w:t>
      </w:r>
    </w:p>
    <w:p>
      <w:pPr>
        <w:pStyle w:val="0"/>
        <w:spacing w:line="360" w:lineRule="exact"/>
        <w:ind w:left="-77"/>
        <w:rPr>
          <w:rFonts w:hint="default" w:ascii="ＭＳ Ｐゴシック" w:hAnsi="ＭＳ Ｐゴシック" w:eastAsia="ＭＳ Ｐゴシック"/>
        </w:rPr>
      </w:pPr>
      <w:r>
        <w:rPr>
          <w:rFonts w:hint="eastAsia" w:ascii="ＭＳ Ｐゴシック" w:hAnsi="ＭＳ Ｐゴシック" w:eastAsia="ＭＳ Ｐゴシック"/>
        </w:rPr>
        <w:t>■上記</w:t>
      </w:r>
      <w:r>
        <w:rPr>
          <w:rFonts w:hint="default" w:ascii="ＭＳ Ｐゴシック" w:hAnsi="ＭＳ Ｐゴシック" w:eastAsia="ＭＳ Ｐゴシック"/>
        </w:rPr>
        <w:t>「</w:t>
      </w:r>
      <w:r>
        <w:rPr>
          <w:rFonts w:hint="eastAsia" w:ascii="ＭＳ Ｐゴシック" w:hAnsi="ＭＳ Ｐゴシック" w:eastAsia="ＭＳ Ｐゴシック"/>
        </w:rPr>
        <w:t>(2)</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金融機関からの</w:t>
      </w:r>
      <w:r>
        <w:rPr>
          <w:rFonts w:hint="default" w:ascii="ＭＳ Ｐゴシック" w:hAnsi="ＭＳ Ｐゴシック" w:eastAsia="ＭＳ Ｐゴシック"/>
        </w:rPr>
        <w:t>借入</w:t>
      </w:r>
      <w:r>
        <w:rPr>
          <w:rFonts w:hint="eastAsia" w:ascii="ＭＳ Ｐゴシック" w:hAnsi="ＭＳ Ｐゴシック" w:eastAsia="ＭＳ Ｐゴシック"/>
        </w:rPr>
        <w:t>①</w:t>
      </w:r>
      <w:r>
        <w:rPr>
          <w:rFonts w:hint="default" w:ascii="ＭＳ Ｐゴシック" w:hAnsi="ＭＳ Ｐゴシック" w:eastAsia="ＭＳ Ｐゴシック"/>
        </w:rPr>
        <w:t>」</w:t>
      </w:r>
      <w:r>
        <w:rPr>
          <w:rFonts w:hint="eastAsia" w:ascii="ＭＳ Ｐゴシック" w:hAnsi="ＭＳ Ｐゴシック" w:eastAsia="ＭＳ Ｐゴシック"/>
        </w:rPr>
        <w:t>に</w:t>
      </w:r>
      <w:r>
        <w:rPr>
          <w:rFonts w:hint="default" w:ascii="ＭＳ Ｐゴシック" w:hAnsi="ＭＳ Ｐゴシック" w:eastAsia="ＭＳ Ｐゴシック"/>
        </w:rPr>
        <w:t>係る資金</w:t>
      </w:r>
      <w:r>
        <w:rPr>
          <w:rFonts w:hint="eastAsia" w:ascii="ＭＳ Ｐゴシック" w:hAnsi="ＭＳ Ｐゴシック" w:eastAsia="ＭＳ Ｐゴシック"/>
        </w:rPr>
        <w:t>　【金額：　</w:t>
      </w:r>
      <w:r>
        <w:rPr>
          <w:rFonts w:hint="eastAsia" w:ascii="ＭＳ Ｐゴシック" w:hAnsi="ＭＳ Ｐゴシック" w:eastAsia="ＭＳ Ｐゴシック"/>
          <w:b w:val="1"/>
          <w:color w:val="FF0000"/>
        </w:rPr>
        <w:t>6,000</w:t>
      </w:r>
      <w:r>
        <w:rPr>
          <w:rFonts w:hint="eastAsia" w:ascii="ＭＳ Ｐゴシック" w:hAnsi="ＭＳ Ｐゴシック" w:eastAsia="ＭＳ Ｐゴシック"/>
          <w:b w:val="1"/>
          <w:color w:val="FF0000"/>
        </w:rPr>
        <w:t>　千円</w:t>
      </w:r>
      <w:r>
        <w:rPr>
          <w:rFonts w:hint="eastAsia" w:ascii="ＭＳ Ｐゴシック" w:hAnsi="ＭＳ Ｐゴシック" w:eastAsia="ＭＳ Ｐゴシック"/>
        </w:rPr>
        <w:t>】</w:t>
      </w:r>
    </w:p>
    <w:tbl>
      <w:tblPr>
        <w:tblStyle w:val="35"/>
        <w:tblW w:w="9286" w:type="dxa"/>
        <w:tblInd w:w="-77" w:type="dxa"/>
        <w:tblLayout w:type="fixed"/>
        <w:tblLook w:firstRow="1" w:lastRow="0" w:firstColumn="1" w:lastColumn="0" w:noHBand="0" w:noVBand="1" w:val="04A0"/>
      </w:tblPr>
      <w:tblGrid>
        <w:gridCol w:w="562"/>
        <w:gridCol w:w="8724"/>
      </w:tblGrid>
      <w:tr>
        <w:trPr/>
        <w:tc>
          <w:tcPr>
            <w:tcW w:w="562"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8724"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default" w:ascii="ＭＳ Ｐゴシック" w:hAnsi="ＭＳ Ｐゴシック" w:eastAsia="ＭＳ Ｐゴシック"/>
              </w:rPr>
              <w:t>金融機関からの借入金</w:t>
            </w:r>
            <w:r>
              <w:rPr>
                <w:rFonts w:hint="eastAsia" w:ascii="ＭＳ Ｐゴシック" w:hAnsi="ＭＳ Ｐゴシック" w:eastAsia="ＭＳ Ｐゴシック"/>
              </w:rPr>
              <w:t>に</w:t>
            </w:r>
            <w:r>
              <w:rPr>
                <w:rFonts w:hint="default" w:ascii="ＭＳ Ｐゴシック" w:hAnsi="ＭＳ Ｐゴシック" w:eastAsia="ＭＳ Ｐゴシック"/>
              </w:rPr>
              <w:t>係る調達状況</w:t>
            </w:r>
            <w:r>
              <w:rPr>
                <w:rFonts w:hint="eastAsia" w:ascii="ＭＳ Ｐゴシック" w:hAnsi="ＭＳ Ｐゴシック" w:eastAsia="ＭＳ Ｐゴシック"/>
              </w:rPr>
              <w:t>等</w:t>
            </w:r>
          </w:p>
        </w:tc>
      </w:tr>
      <w:tr>
        <w:trPr/>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既に</w:t>
            </w:r>
            <w:r>
              <w:rPr>
                <w:rFonts w:hint="default" w:ascii="ＭＳ Ｐゴシック" w:hAnsi="ＭＳ Ｐゴシック" w:eastAsia="ＭＳ Ｐゴシック"/>
              </w:rPr>
              <w:t>調達済み</w:t>
            </w:r>
            <w:r>
              <w:rPr>
                <w:rFonts w:hint="eastAsia" w:ascii="ＭＳ Ｐゴシック" w:hAnsi="ＭＳ Ｐゴシック" w:eastAsia="ＭＳ Ｐゴシック"/>
              </w:rPr>
              <w:t>（本事業の採択を前提に融資の確約を得ている場合を含む）</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金融機関名：</w:t>
            </w:r>
          </w:p>
        </w:tc>
      </w:tr>
      <w:tr>
        <w:trPr/>
        <w:tc>
          <w:tcPr>
            <w:tcW w:w="5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未調達（以下①～③の中から具体的な状況に✔をつけてください）</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w:t>
            </w:r>
          </w:p>
          <w:p>
            <w:pPr>
              <w:pStyle w:val="0"/>
              <w:spacing w:line="360" w:lineRule="exact"/>
              <w:rPr>
                <w:rFonts w:hint="default" w:ascii="ＭＳ Ｐゴシック" w:hAnsi="ＭＳ Ｐゴシック" w:eastAsia="ＭＳ Ｐゴシック"/>
                <w:color w:val="FF0000"/>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19"/>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本事業計画</w:t>
            </w:r>
            <w:r>
              <w:rPr>
                <w:rFonts w:hint="default" w:ascii="ＭＳ Ｐゴシック" w:hAnsi="ＭＳ Ｐゴシック" w:eastAsia="ＭＳ Ｐゴシック"/>
                <w:sz w:val="24"/>
              </w:rPr>
              <w:t>期間中に調達</w:t>
            </w:r>
            <w:r>
              <w:rPr>
                <w:rFonts w:hint="eastAsia" w:ascii="ＭＳ Ｐゴシック" w:hAnsi="ＭＳ Ｐゴシック" w:eastAsia="ＭＳ Ｐゴシック"/>
                <w:sz w:val="24"/>
              </w:rPr>
              <w:t>できる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（既に金融機関に相談しており、具体的に調達のめどが立っている）</w:t>
            </w:r>
          </w:p>
          <w:p>
            <w:pPr>
              <w:pStyle w:val="0"/>
              <w:spacing w:line="360" w:lineRule="exact"/>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金融機関名：</w:t>
            </w:r>
            <w:r>
              <w:rPr>
                <w:rFonts w:hint="eastAsia" w:ascii="ＭＳ Ｐゴシック" w:hAnsi="ＭＳ Ｐゴシック" w:eastAsia="ＭＳ Ｐゴシック"/>
                <w:b w:val="1"/>
                <w:color w:val="FF0000"/>
              </w:rPr>
              <w:t>日本政策金融公庫</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19"/>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本事業計画</w:t>
            </w:r>
            <w:r>
              <w:rPr>
                <w:rFonts w:hint="default" w:ascii="ＭＳ Ｐゴシック" w:hAnsi="ＭＳ Ｐゴシック" w:eastAsia="ＭＳ Ｐゴシック"/>
                <w:sz w:val="24"/>
              </w:rPr>
              <w:t>期間中に調達</w:t>
            </w:r>
            <w:r>
              <w:rPr>
                <w:rFonts w:hint="eastAsia" w:ascii="ＭＳ Ｐゴシック" w:hAnsi="ＭＳ Ｐゴシック" w:eastAsia="ＭＳ Ｐゴシック"/>
                <w:sz w:val="24"/>
              </w:rPr>
              <w:t>できる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（既に金融機関に相談しているが、まだ調達の目途は立っていない）</w:t>
            </w:r>
          </w:p>
          <w:p>
            <w:pPr>
              <w:pStyle w:val="0"/>
              <w:spacing w:line="360" w:lineRule="exact"/>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金融機関名：</w:t>
            </w:r>
          </w:p>
        </w:tc>
      </w:tr>
      <w:tr>
        <w:trPr/>
        <w:tc>
          <w:tcPr>
            <w:tcW w:w="562" w:type="dxa"/>
            <w:tcBorders>
              <w:top w:val="dashSmallGap" w:color="auto" w:sz="4" w:space="0"/>
              <w:left w:val="none" w:color="auto" w:sz="0" w:space="0"/>
              <w:bottom w:val="double"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numPr>
                <w:ilvl w:val="0"/>
                <w:numId w:val="19"/>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将来的に</w:t>
            </w:r>
            <w:r>
              <w:rPr>
                <w:rFonts w:hint="default" w:ascii="ＭＳ Ｐゴシック" w:hAnsi="ＭＳ Ｐゴシック" w:eastAsia="ＭＳ Ｐゴシック"/>
                <w:sz w:val="24"/>
              </w:rPr>
              <w:t>調達</w:t>
            </w:r>
            <w:r>
              <w:rPr>
                <w:rFonts w:hint="eastAsia" w:ascii="ＭＳ Ｐゴシック" w:hAnsi="ＭＳ Ｐゴシック" w:eastAsia="ＭＳ Ｐゴシック"/>
                <w:sz w:val="24"/>
              </w:rPr>
              <w:t>する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未だ金融機関に相談していない</w:t>
            </w:r>
            <w:r>
              <w:rPr>
                <w:rFonts w:hint="default" w:ascii="ＭＳ Ｐゴシック" w:hAnsi="ＭＳ Ｐゴシック" w:eastAsia="ＭＳ Ｐゴシック"/>
                <w:sz w:val="24"/>
              </w:rPr>
              <w:t>）</w:t>
            </w:r>
          </w:p>
        </w:tc>
      </w:tr>
      <w:tr>
        <w:trPr/>
        <w:tc>
          <w:tcPr>
            <w:tcW w:w="5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w:t>
            </w:r>
            <w:r>
              <w:rPr>
                <w:rFonts w:hint="default" w:ascii="ＭＳ Ｐゴシック" w:hAnsi="ＭＳ Ｐゴシック" w:eastAsia="ＭＳ Ｐゴシック"/>
              </w:rPr>
              <w:t>有人国境離島地域事業</w:t>
            </w:r>
            <w:r>
              <w:rPr>
                <w:rFonts w:hint="eastAsia" w:ascii="ＭＳ Ｐゴシック" w:hAnsi="ＭＳ Ｐゴシック" w:eastAsia="ＭＳ Ｐゴシック"/>
              </w:rPr>
              <w:t>活動</w:t>
            </w:r>
            <w:r>
              <w:rPr>
                <w:rFonts w:hint="default" w:ascii="ＭＳ Ｐゴシック" w:hAnsi="ＭＳ Ｐゴシック" w:eastAsia="ＭＳ Ｐゴシック"/>
              </w:rPr>
              <w:t>支援利子補給金</w:t>
            </w:r>
            <w:r>
              <w:rPr>
                <w:rFonts w:hint="eastAsia" w:ascii="ＭＳ Ｐゴシック" w:hAnsi="ＭＳ Ｐゴシック" w:eastAsia="ＭＳ Ｐゴシック"/>
              </w:rPr>
              <w:t>を申し込む</w:t>
            </w:r>
            <w:r>
              <w:rPr>
                <w:rFonts w:hint="default" w:ascii="ＭＳ Ｐゴシック" w:hAnsi="ＭＳ Ｐゴシック" w:eastAsia="ＭＳ Ｐゴシック"/>
              </w:rPr>
              <w:t>（予定）</w:t>
            </w:r>
          </w:p>
        </w:tc>
      </w:tr>
    </w:tbl>
    <w:p>
      <w:pPr>
        <w:pStyle w:val="0"/>
        <w:spacing w:line="360" w:lineRule="exact"/>
        <w:ind w:left="-77"/>
        <w:rPr>
          <w:rFonts w:hint="default" w:ascii="ＭＳ Ｐゴシック" w:hAnsi="ＭＳ Ｐゴシック" w:eastAsia="ＭＳ Ｐゴシック"/>
        </w:rPr>
      </w:pP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default" w:ascii="ＭＳ Ｐゴシック" w:hAnsi="ＭＳ Ｐゴシック" w:eastAsia="ＭＳ Ｐゴシック"/>
        </w:rPr>
        <w:t>上記「</w:t>
      </w:r>
      <w:r>
        <w:rPr>
          <w:rFonts w:hint="eastAsia" w:ascii="ＭＳ Ｐゴシック" w:hAnsi="ＭＳ Ｐゴシック" w:eastAsia="ＭＳ Ｐゴシック"/>
        </w:rPr>
        <w:t xml:space="preserve">(4) </w:t>
      </w:r>
      <w:r>
        <w:rPr>
          <w:rFonts w:hint="eastAsia" w:ascii="ＭＳ Ｐゴシック" w:hAnsi="ＭＳ Ｐゴシック" w:eastAsia="ＭＳ Ｐゴシック"/>
        </w:rPr>
        <w:t>本交付金</w:t>
      </w:r>
      <w:r>
        <w:rPr>
          <w:rFonts w:hint="default" w:ascii="ＭＳ Ｐゴシック" w:hAnsi="ＭＳ Ｐゴシック" w:eastAsia="ＭＳ Ｐゴシック"/>
        </w:rPr>
        <w:t>(</w:t>
      </w:r>
      <w:r>
        <w:rPr>
          <w:rFonts w:hint="default" w:ascii="ＭＳ Ｐゴシック" w:hAnsi="ＭＳ Ｐゴシック" w:eastAsia="ＭＳ Ｐゴシック"/>
        </w:rPr>
        <w:t>補助金</w:t>
      </w:r>
      <w:r>
        <w:rPr>
          <w:rFonts w:hint="eastAsia"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の「金融機関からの</w:t>
      </w:r>
      <w:r>
        <w:rPr>
          <w:rFonts w:hint="default" w:ascii="ＭＳ Ｐゴシック" w:hAnsi="ＭＳ Ｐゴシック" w:eastAsia="ＭＳ Ｐゴシック"/>
        </w:rPr>
        <w:t>借入</w:t>
      </w:r>
      <w:r>
        <w:rPr>
          <w:rFonts w:hint="eastAsia" w:ascii="ＭＳ Ｐゴシック" w:hAnsi="ＭＳ Ｐゴシック" w:eastAsia="ＭＳ Ｐゴシック"/>
        </w:rPr>
        <w:t>②」</w:t>
      </w:r>
      <w:r>
        <w:rPr>
          <w:rFonts w:hint="default" w:ascii="ＭＳ Ｐゴシック" w:hAnsi="ＭＳ Ｐゴシック" w:eastAsia="ＭＳ Ｐゴシック"/>
        </w:rPr>
        <w:t>に係る資金</w:t>
      </w:r>
      <w:r>
        <w:rPr>
          <w:rFonts w:hint="eastAsia" w:ascii="ＭＳ Ｐゴシック" w:hAnsi="ＭＳ Ｐゴシック" w:eastAsia="ＭＳ Ｐゴシック"/>
        </w:rPr>
        <w:t>　【金額：　</w:t>
      </w:r>
      <w:r>
        <w:rPr>
          <w:rFonts w:hint="eastAsia" w:ascii="ＭＳ Ｐゴシック" w:hAnsi="ＭＳ Ｐゴシック" w:eastAsia="ＭＳ Ｐゴシック"/>
          <w:b w:val="1"/>
          <w:color w:val="FF0000"/>
        </w:rPr>
        <w:t>10,000</w:t>
      </w:r>
      <w:r>
        <w:rPr>
          <w:rFonts w:hint="eastAsia" w:ascii="ＭＳ Ｐゴシック" w:hAnsi="ＭＳ Ｐゴシック" w:eastAsia="ＭＳ Ｐゴシック"/>
          <w:b w:val="1"/>
          <w:color w:val="FF0000"/>
        </w:rPr>
        <w:t>　千円</w:t>
      </w:r>
      <w:r>
        <w:rPr>
          <w:rFonts w:hint="eastAsia" w:ascii="ＭＳ Ｐゴシック" w:hAnsi="ＭＳ Ｐゴシック" w:eastAsia="ＭＳ Ｐゴシック"/>
        </w:rPr>
        <w:t>】</w:t>
      </w:r>
    </w:p>
    <w:tbl>
      <w:tblPr>
        <w:tblStyle w:val="35"/>
        <w:tblW w:w="9286" w:type="dxa"/>
        <w:tblInd w:w="-77" w:type="dxa"/>
        <w:tblLayout w:type="fixed"/>
        <w:tblLook w:firstRow="1" w:lastRow="0" w:firstColumn="1" w:lastColumn="0" w:noHBand="0" w:noVBand="1" w:val="04A0"/>
      </w:tblPr>
      <w:tblGrid>
        <w:gridCol w:w="562"/>
        <w:gridCol w:w="8724"/>
      </w:tblGrid>
      <w:tr>
        <w:trPr/>
        <w:tc>
          <w:tcPr>
            <w:tcW w:w="562"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8724"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default" w:ascii="ＭＳ Ｐゴシック" w:hAnsi="ＭＳ Ｐゴシック" w:eastAsia="ＭＳ Ｐゴシック"/>
              </w:rPr>
              <w:t>金融機関からの借入金</w:t>
            </w:r>
            <w:r>
              <w:rPr>
                <w:rFonts w:hint="eastAsia" w:ascii="ＭＳ Ｐゴシック" w:hAnsi="ＭＳ Ｐゴシック" w:eastAsia="ＭＳ Ｐゴシック"/>
              </w:rPr>
              <w:t>に</w:t>
            </w:r>
            <w:r>
              <w:rPr>
                <w:rFonts w:hint="default" w:ascii="ＭＳ Ｐゴシック" w:hAnsi="ＭＳ Ｐゴシック" w:eastAsia="ＭＳ Ｐゴシック"/>
              </w:rPr>
              <w:t>係る調達状況</w:t>
            </w:r>
            <w:r>
              <w:rPr>
                <w:rFonts w:hint="eastAsia" w:ascii="ＭＳ Ｐゴシック" w:hAnsi="ＭＳ Ｐゴシック" w:eastAsia="ＭＳ Ｐゴシック"/>
              </w:rPr>
              <w:t>等</w:t>
            </w:r>
          </w:p>
        </w:tc>
      </w:tr>
      <w:tr>
        <w:trPr/>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既に</w:t>
            </w:r>
            <w:r>
              <w:rPr>
                <w:rFonts w:hint="default" w:ascii="ＭＳ Ｐゴシック" w:hAnsi="ＭＳ Ｐゴシック" w:eastAsia="ＭＳ Ｐゴシック"/>
              </w:rPr>
              <w:t>調達済み</w:t>
            </w:r>
            <w:r>
              <w:rPr>
                <w:rFonts w:hint="eastAsia" w:ascii="ＭＳ Ｐゴシック" w:hAnsi="ＭＳ Ｐゴシック" w:eastAsia="ＭＳ Ｐゴシック"/>
              </w:rPr>
              <w:t>（本事業の採択を前提に融資の確約を得ている場合を含む）</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金融機関名：</w:t>
            </w:r>
            <w:r>
              <w:rPr>
                <w:rFonts w:hint="default" w:ascii="ＭＳ Ｐゴシック" w:hAnsi="ＭＳ Ｐゴシック" w:eastAsia="ＭＳ Ｐゴシック"/>
              </w:rPr>
              <w:t xml:space="preserve"> </w:t>
            </w:r>
          </w:p>
        </w:tc>
      </w:tr>
      <w:tr>
        <w:trPr/>
        <w:tc>
          <w:tcPr>
            <w:tcW w:w="5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未調達（以下①～③の中から具体的な状況に✔をつけてください）</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20"/>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本事業計画</w:t>
            </w:r>
            <w:r>
              <w:rPr>
                <w:rFonts w:hint="default" w:ascii="ＭＳ Ｐゴシック" w:hAnsi="ＭＳ Ｐゴシック" w:eastAsia="ＭＳ Ｐゴシック"/>
                <w:sz w:val="24"/>
              </w:rPr>
              <w:t>期間中に調達</w:t>
            </w:r>
            <w:r>
              <w:rPr>
                <w:rFonts w:hint="eastAsia" w:ascii="ＭＳ Ｐゴシック" w:hAnsi="ＭＳ Ｐゴシック" w:eastAsia="ＭＳ Ｐゴシック"/>
                <w:sz w:val="24"/>
              </w:rPr>
              <w:t>できる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（既に金融機関に相談しており、具体的に調達のめどが立っている）</w:t>
            </w:r>
          </w:p>
          <w:p>
            <w:pPr>
              <w:pStyle w:val="0"/>
              <w:spacing w:line="360" w:lineRule="exact"/>
              <w:ind w:left="420" w:firstLine="130" w:firstLineChars="54"/>
              <w:rPr>
                <w:rFonts w:hint="default" w:ascii="ＭＳ Ｐゴシック" w:hAnsi="ＭＳ Ｐゴシック" w:eastAsia="ＭＳ Ｐゴシック"/>
                <w:sz w:val="24"/>
              </w:rPr>
            </w:pPr>
            <w:r>
              <w:rPr>
                <w:rFonts w:hint="eastAsia" w:ascii="ＭＳ Ｐゴシック" w:hAnsi="ＭＳ Ｐゴシック" w:eastAsia="ＭＳ Ｐゴシック"/>
                <w:sz w:val="24"/>
              </w:rPr>
              <w:t>　金融機関名：</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color w:val="FF0000"/>
              </w:rPr>
              <w:t>✔</w:t>
            </w: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20"/>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本事業計画</w:t>
            </w:r>
            <w:r>
              <w:rPr>
                <w:rFonts w:hint="default" w:ascii="ＭＳ Ｐゴシック" w:hAnsi="ＭＳ Ｐゴシック" w:eastAsia="ＭＳ Ｐゴシック"/>
                <w:sz w:val="24"/>
              </w:rPr>
              <w:t>期間中に調達</w:t>
            </w:r>
            <w:r>
              <w:rPr>
                <w:rFonts w:hint="eastAsia" w:ascii="ＭＳ Ｐゴシック" w:hAnsi="ＭＳ Ｐゴシック" w:eastAsia="ＭＳ Ｐゴシック"/>
                <w:sz w:val="24"/>
              </w:rPr>
              <w:t>できる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（既に金融機関に相談しているが、まだ調達の目途は立っていない）</w:t>
            </w:r>
          </w:p>
          <w:p>
            <w:pPr>
              <w:pStyle w:val="0"/>
              <w:spacing w:line="360" w:lineRule="exact"/>
              <w:ind w:left="420" w:firstLine="130" w:firstLineChars="54"/>
              <w:rPr>
                <w:rFonts w:hint="default" w:ascii="ＭＳ Ｐゴシック" w:hAnsi="ＭＳ Ｐゴシック" w:eastAsia="ＭＳ Ｐゴシック"/>
                <w:sz w:val="24"/>
              </w:rPr>
            </w:pPr>
            <w:r>
              <w:rPr>
                <w:rFonts w:hint="eastAsia" w:ascii="ＭＳ Ｐゴシック" w:hAnsi="ＭＳ Ｐゴシック" w:eastAsia="ＭＳ Ｐゴシック"/>
                <w:sz w:val="24"/>
              </w:rPr>
              <w:t>　金融機関名：</w:t>
            </w:r>
            <w:r>
              <w:rPr>
                <w:rFonts w:hint="eastAsia" w:ascii="ＭＳ Ｐゴシック" w:hAnsi="ＭＳ Ｐゴシック" w:eastAsia="ＭＳ Ｐゴシック"/>
                <w:b w:val="1"/>
                <w:color w:val="FF0000"/>
                <w:sz w:val="24"/>
              </w:rPr>
              <w:t>●●銀行</w:t>
            </w:r>
          </w:p>
        </w:tc>
      </w:tr>
      <w:tr>
        <w:trPr/>
        <w:tc>
          <w:tcPr>
            <w:tcW w:w="562" w:type="dxa"/>
            <w:tcBorders>
              <w:top w:val="dashSmallGap" w:color="auto" w:sz="4" w:space="0"/>
              <w:left w:val="none" w:color="auto" w:sz="0" w:space="0"/>
              <w:bottom w:val="double"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numPr>
                <w:ilvl w:val="0"/>
                <w:numId w:val="20"/>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将来的に</w:t>
            </w:r>
            <w:r>
              <w:rPr>
                <w:rFonts w:hint="default" w:ascii="ＭＳ Ｐゴシック" w:hAnsi="ＭＳ Ｐゴシック" w:eastAsia="ＭＳ Ｐゴシック"/>
                <w:sz w:val="24"/>
              </w:rPr>
              <w:t>調達</w:t>
            </w:r>
            <w:r>
              <w:rPr>
                <w:rFonts w:hint="eastAsia" w:ascii="ＭＳ Ｐゴシック" w:hAnsi="ＭＳ Ｐゴシック" w:eastAsia="ＭＳ Ｐゴシック"/>
                <w:sz w:val="24"/>
              </w:rPr>
              <w:t>する</w:t>
            </w:r>
            <w:r>
              <w:rPr>
                <w:rFonts w:hint="default" w:ascii="ＭＳ Ｐゴシック" w:hAnsi="ＭＳ Ｐゴシック" w:eastAsia="ＭＳ Ｐゴシック"/>
                <w:sz w:val="24"/>
              </w:rPr>
              <w:t>見込み（</w:t>
            </w:r>
            <w:r>
              <w:rPr>
                <w:rFonts w:hint="eastAsia" w:ascii="ＭＳ Ｐゴシック" w:hAnsi="ＭＳ Ｐゴシック" w:eastAsia="ＭＳ Ｐゴシック"/>
                <w:sz w:val="24"/>
              </w:rPr>
              <w:t>未だ金融機関に相談していない</w:t>
            </w:r>
            <w:r>
              <w:rPr>
                <w:rFonts w:hint="default" w:ascii="ＭＳ Ｐゴシック" w:hAnsi="ＭＳ Ｐゴシック" w:eastAsia="ＭＳ Ｐゴシック"/>
                <w:sz w:val="24"/>
              </w:rPr>
              <w:t>）</w:t>
            </w:r>
          </w:p>
        </w:tc>
      </w:tr>
      <w:tr>
        <w:trPr/>
        <w:tc>
          <w:tcPr>
            <w:tcW w:w="5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w:t>
            </w:r>
          </w:p>
        </w:tc>
        <w:tc>
          <w:tcPr>
            <w:tcW w:w="87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w:t>
            </w:r>
            <w:r>
              <w:rPr>
                <w:rFonts w:hint="default" w:ascii="ＭＳ Ｐゴシック" w:hAnsi="ＭＳ Ｐゴシック" w:eastAsia="ＭＳ Ｐゴシック"/>
              </w:rPr>
              <w:t>有人国境離島地域事業</w:t>
            </w:r>
            <w:r>
              <w:rPr>
                <w:rFonts w:hint="eastAsia" w:ascii="ＭＳ Ｐゴシック" w:hAnsi="ＭＳ Ｐゴシック" w:eastAsia="ＭＳ Ｐゴシック"/>
              </w:rPr>
              <w:t>活動</w:t>
            </w:r>
            <w:r>
              <w:rPr>
                <w:rFonts w:hint="default" w:ascii="ＭＳ Ｐゴシック" w:hAnsi="ＭＳ Ｐゴシック" w:eastAsia="ＭＳ Ｐゴシック"/>
              </w:rPr>
              <w:t>支援利子補給金</w:t>
            </w:r>
            <w:r>
              <w:rPr>
                <w:rFonts w:hint="eastAsia" w:ascii="ＭＳ Ｐゴシック" w:hAnsi="ＭＳ Ｐゴシック" w:eastAsia="ＭＳ Ｐゴシック"/>
              </w:rPr>
              <w:t>を申し込む</w:t>
            </w:r>
            <w:r>
              <w:rPr>
                <w:rFonts w:hint="default" w:ascii="ＭＳ Ｐゴシック" w:hAnsi="ＭＳ Ｐゴシック" w:eastAsia="ＭＳ Ｐゴシック"/>
              </w:rPr>
              <w:t>（予定）</w:t>
            </w:r>
          </w:p>
        </w:tc>
      </w:tr>
    </w:tbl>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eastAsia" w:ascii="ＭＳ Ｐゴシック" w:hAnsi="ＭＳ Ｐゴシック" w:eastAsia="ＭＳ Ｐゴシック"/>
        </w:rPr>
        <w:t>（※）複数金融機関、あるいは同一金融機関から複数回融資を受ける場合は、それぞれの状況がわかるように記入してください。合計金額が「４．</w:t>
      </w:r>
      <w:r>
        <w:rPr>
          <w:rFonts w:hint="default" w:ascii="ＭＳ Ｐゴシック" w:hAnsi="ＭＳ Ｐゴシック" w:eastAsia="ＭＳ Ｐゴシック"/>
        </w:rPr>
        <w:t>事業計画に係る資金計画</w:t>
      </w:r>
      <w:r>
        <w:rPr>
          <w:rFonts w:hint="eastAsia" w:ascii="ＭＳ Ｐゴシック" w:hAnsi="ＭＳ Ｐゴシック" w:eastAsia="ＭＳ Ｐゴシック"/>
        </w:rPr>
        <w:t>」の「金融機関からの借入」金額と一致するように記入してください。</w:t>
      </w: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widowControl w:val="1"/>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４－３．本事業に</w:t>
      </w:r>
      <w:r>
        <w:rPr>
          <w:rFonts w:hint="default" w:ascii="ＭＳ Ｐゴシック" w:hAnsi="ＭＳ Ｐゴシック" w:eastAsia="ＭＳ Ｐゴシック"/>
          <w:sz w:val="24"/>
        </w:rPr>
        <w:t>係る</w:t>
      </w:r>
      <w:r>
        <w:rPr>
          <w:rFonts w:hint="eastAsia" w:ascii="ＭＳ Ｐゴシック" w:hAnsi="ＭＳ Ｐゴシック" w:eastAsia="ＭＳ Ｐゴシック"/>
          <w:sz w:val="24"/>
        </w:rPr>
        <w:t>他の補助金等の利用状況</w:t>
      </w:r>
    </w:p>
    <w:tbl>
      <w:tblPr>
        <w:tblStyle w:val="35"/>
        <w:tblW w:w="9286" w:type="dxa"/>
        <w:tblInd w:w="-77" w:type="dxa"/>
        <w:tblLayout w:type="fixed"/>
        <w:tblLook w:firstRow="1" w:lastRow="0" w:firstColumn="1" w:lastColumn="0" w:noHBand="0" w:noVBand="1" w:val="04A0"/>
      </w:tblPr>
      <w:tblGrid>
        <w:gridCol w:w="2340"/>
        <w:gridCol w:w="2410"/>
        <w:gridCol w:w="4536"/>
      </w:tblGrid>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国の補助金等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１</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国の補助金等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２</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都道県・市町村の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１</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都道県・市町村の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２</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bl>
    <w:p>
      <w:pPr>
        <w:pStyle w:val="0"/>
        <w:spacing w:line="360" w:lineRule="exac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r>
        <w:rPr>
          <w:rFonts w:hint="eastAsia" w:ascii="ＭＳ Ｐゴシック" w:hAnsi="ＭＳ Ｐゴシック" w:eastAsia="ＭＳ Ｐゴシック"/>
        </w:rPr>
        <w:t>５．</w:t>
      </w:r>
      <w:r>
        <w:rPr>
          <w:rFonts w:hint="eastAsia" w:ascii="ＭＳ Ｐゴシック" w:hAnsi="ＭＳ Ｐゴシック" w:eastAsia="ＭＳ Ｐゴシック"/>
        </w:rPr>
        <w:t xml:space="preserve"> </w:t>
      </w:r>
      <w:r>
        <w:rPr>
          <w:rFonts w:hint="eastAsia" w:ascii="ＭＳ Ｐゴシック" w:hAnsi="ＭＳ Ｐゴシック" w:eastAsia="ＭＳ Ｐゴシック"/>
          <w:sz w:val="24"/>
        </w:rPr>
        <w:t>事業スケジュール</w:t>
      </w:r>
    </w:p>
    <w:tbl>
      <w:tblPr>
        <w:tblStyle w:val="35"/>
        <w:tblW w:w="9286" w:type="dxa"/>
        <w:tblInd w:w="-77" w:type="dxa"/>
        <w:tblLayout w:type="fixed"/>
        <w:tblLook w:firstRow="1" w:lastRow="0" w:firstColumn="1" w:lastColumn="0" w:noHBand="0" w:noVBand="1" w:val="04A0"/>
      </w:tblPr>
      <w:tblGrid>
        <w:gridCol w:w="1348"/>
        <w:gridCol w:w="7938"/>
      </w:tblGrid>
      <w:tr>
        <w:trPr>
          <w:trHeight w:val="567" w:hRule="atLeast"/>
        </w:trPr>
        <w:tc>
          <w:tcPr>
            <w:tcW w:w="9286"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具体的な</w:t>
            </w:r>
            <w:r>
              <w:rPr>
                <w:rFonts w:hint="default" w:ascii="ＭＳ Ｐゴシック" w:hAnsi="ＭＳ Ｐゴシック" w:eastAsia="ＭＳ Ｐゴシック"/>
              </w:rPr>
              <w:t>事業内容</w:t>
            </w: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w:t>
            </w: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年</w:t>
            </w:r>
          </w:p>
          <w:p>
            <w:pPr>
              <w:pStyle w:val="0"/>
              <w:spacing w:line="360" w:lineRule="exact"/>
              <w:ind w:firstLine="211" w:firstLineChars="100"/>
              <w:rPr>
                <w:rFonts w:hint="default" w:ascii="ＭＳ Ｐゴシック" w:hAnsi="ＭＳ Ｐゴシック" w:eastAsia="PMingLiU"/>
                <w:b w:val="1"/>
                <w:color w:val="FF0000"/>
              </w:rPr>
            </w:pP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月　加工場改修、ホームページ制作</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w:t>
            </w:r>
            <w:r>
              <w:rPr>
                <w:rFonts w:hint="eastAsia" w:ascii="ＭＳ Ｐゴシック" w:hAnsi="ＭＳ Ｐゴシック" w:eastAsia="ＭＳ Ｐゴシック"/>
                <w:b w:val="1"/>
                <w:color w:val="FF0000"/>
              </w:rPr>
              <w:t>月　</w:t>
            </w:r>
            <w:r>
              <w:rPr>
                <w:rFonts w:hint="eastAsia" w:ascii="ＭＳ Ｐゴシック" w:hAnsi="ＭＳ Ｐゴシック" w:eastAsia="ＭＳ Ｐゴシック"/>
                <w:b w:val="1"/>
                <w:color w:val="FF0000"/>
                <w:u w:val="single" w:color="auto"/>
              </w:rPr>
              <w:t>3</w:t>
            </w:r>
            <w:r>
              <w:rPr>
                <w:rFonts w:hint="eastAsia" w:ascii="ＭＳ Ｐゴシック" w:hAnsi="ＭＳ Ｐゴシック" w:eastAsia="ＭＳ Ｐゴシック"/>
                <w:b w:val="1"/>
                <w:color w:val="FF0000"/>
                <w:u w:val="single" w:color="auto"/>
              </w:rPr>
              <w:t>名雇用（常用</w:t>
            </w:r>
            <w:r>
              <w:rPr>
                <w:rFonts w:hint="eastAsia" w:ascii="ＭＳ Ｐゴシック" w:hAnsi="ＭＳ Ｐゴシック" w:eastAsia="ＭＳ Ｐゴシック"/>
                <w:b w:val="1"/>
                <w:color w:val="FF0000"/>
                <w:u w:val="single" w:color="auto"/>
              </w:rPr>
              <w:t>2</w:t>
            </w:r>
            <w:r>
              <w:rPr>
                <w:rFonts w:hint="eastAsia" w:ascii="ＭＳ Ｐゴシック" w:hAnsi="ＭＳ Ｐゴシック" w:eastAsia="ＭＳ Ｐゴシック"/>
                <w:b w:val="1"/>
                <w:color w:val="FF0000"/>
                <w:u w:val="single" w:color="auto"/>
              </w:rPr>
              <w:t>名、ﾊﾟｰﾄ</w:t>
            </w:r>
            <w:r>
              <w:rPr>
                <w:rFonts w:hint="eastAsia" w:ascii="ＭＳ Ｐゴシック" w:hAnsi="ＭＳ Ｐゴシック" w:eastAsia="ＭＳ Ｐゴシック"/>
                <w:b w:val="1"/>
                <w:color w:val="FF0000"/>
                <w:u w:val="single" w:color="auto"/>
              </w:rPr>
              <w:t>1</w:t>
            </w:r>
            <w:r>
              <w:rPr>
                <w:rFonts w:hint="eastAsia" w:ascii="ＭＳ Ｐゴシック" w:hAnsi="ＭＳ Ｐゴシック" w:eastAsia="ＭＳ Ｐゴシック"/>
                <w:b w:val="1"/>
                <w:color w:val="FF0000"/>
                <w:u w:val="single" w:color="auto"/>
              </w:rPr>
              <w:t>名）</w:t>
            </w:r>
            <w:r>
              <w:rPr>
                <w:rFonts w:hint="eastAsia" w:ascii="ＭＳ Ｐゴシック" w:hAnsi="ＭＳ Ｐゴシック" w:eastAsia="ＭＳ Ｐゴシック"/>
                <w:b w:val="1"/>
                <w:color w:val="FF0000"/>
              </w:rPr>
              <w:t>、新規雇用者への実務研修開始</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w:t>
            </w:r>
            <w:r>
              <w:rPr>
                <w:rFonts w:hint="eastAsia" w:ascii="ＭＳ Ｐゴシック" w:hAnsi="ＭＳ Ｐゴシック" w:eastAsia="ＭＳ Ｐゴシック"/>
                <w:b w:val="1"/>
                <w:color w:val="FF0000"/>
              </w:rPr>
              <w:t>月　加工開始</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月　販売開始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秋以降　新商品開発開始、展示会・商談会等へ出展</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w:t>
            </w: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年</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既存商品の増産</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展示会・商談会等のイベントに出展（臨時雇用</w:t>
            </w: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名）</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新商品販売開始</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w:t>
            </w:r>
            <w:r>
              <w:rPr>
                <w:rFonts w:hint="eastAsia" w:ascii="ＭＳ Ｐゴシック" w:hAnsi="ＭＳ Ｐゴシック" w:eastAsia="ＭＳ Ｐゴシック"/>
                <w:b w:val="1"/>
                <w:color w:val="FF0000"/>
              </w:rPr>
              <w:t>10</w:t>
            </w:r>
            <w:r>
              <w:rPr>
                <w:rFonts w:hint="eastAsia" w:ascii="ＭＳ Ｐゴシック" w:hAnsi="ＭＳ Ｐゴシック" w:eastAsia="ＭＳ Ｐゴシック"/>
                <w:b w:val="1"/>
                <w:color w:val="FF0000"/>
              </w:rPr>
              <w:t>年</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耕作面積拡大、商品の増産</w:t>
            </w:r>
          </w:p>
          <w:p>
            <w:pPr>
              <w:pStyle w:val="0"/>
              <w:spacing w:line="360" w:lineRule="exact"/>
              <w:rPr>
                <w:rFonts w:hint="default" w:ascii="ＭＳ Ｐゴシック" w:hAnsi="ＭＳ Ｐゴシック" w:eastAsia="ＭＳ Ｐゴシック"/>
                <w:b w:val="1"/>
                <w:color w:val="FF0000"/>
                <w:u w:val="single" w:color="auto"/>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b w:val="1"/>
                <w:color w:val="FF0000"/>
                <w:u w:val="single" w:color="auto"/>
              </w:rPr>
              <w:t>加工場に（常用）</w:t>
            </w:r>
            <w:r>
              <w:rPr>
                <w:rFonts w:hint="eastAsia" w:ascii="ＭＳ Ｐゴシック" w:hAnsi="ＭＳ Ｐゴシック" w:eastAsia="ＭＳ Ｐゴシック"/>
                <w:b w:val="1"/>
                <w:color w:val="FF0000"/>
                <w:u w:val="single" w:color="auto"/>
              </w:rPr>
              <w:t>1</w:t>
            </w:r>
            <w:r>
              <w:rPr>
                <w:rFonts w:hint="eastAsia" w:ascii="ＭＳ Ｐゴシック" w:hAnsi="ＭＳ Ｐゴシック" w:eastAsia="ＭＳ Ｐゴシック"/>
                <w:b w:val="1"/>
                <w:color w:val="FF0000"/>
                <w:u w:val="single" w:color="auto"/>
              </w:rPr>
              <w:t>名雇用</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展示会・商談会等のイベントに出展</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オンライン広告宣伝・販売を強化</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Theme="minorEastAsia" w:hAnsiTheme="minorEastAsia"/>
                <w:b w:val="1"/>
                <w:color w:val="FF0000"/>
              </w:rPr>
            </w:pPr>
          </w:p>
          <w:p>
            <w:pPr>
              <w:pStyle w:val="0"/>
              <w:spacing w:line="360" w:lineRule="exact"/>
              <w:rPr>
                <w:rFonts w:hint="default" w:asciiTheme="minorEastAsia" w:hAnsiTheme="minorEastAsia"/>
                <w:b w:val="1"/>
                <w:color w:val="FF0000"/>
              </w:rPr>
            </w:pPr>
          </w:p>
          <w:p>
            <w:pPr>
              <w:pStyle w:val="0"/>
              <w:spacing w:line="360" w:lineRule="exact"/>
              <w:rPr>
                <w:rFonts w:hint="default" w:asciiTheme="minorEastAsia" w:hAnsiTheme="minorEastAsia"/>
                <w:b w:val="1"/>
                <w:color w:val="FF0000"/>
              </w:rPr>
            </w:pPr>
          </w:p>
          <w:p>
            <w:pPr>
              <w:pStyle w:val="0"/>
              <w:spacing w:line="360" w:lineRule="exact"/>
              <w:rPr>
                <w:rFonts w:hint="default" w:asciiTheme="minorEastAsia" w:hAnsiTheme="minorEastAsia"/>
                <w:b w:val="1"/>
                <w:color w:val="FF0000"/>
              </w:rPr>
            </w:pPr>
          </w:p>
          <w:p>
            <w:pPr>
              <w:pStyle w:val="0"/>
              <w:spacing w:line="360" w:lineRule="exact"/>
              <w:rPr>
                <w:rFonts w:hint="default" w:ascii="ＭＳ Ｐゴシック" w:hAnsi="ＭＳ Ｐゴシック"/>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b w:val="1"/>
                <w:color w:val="FF0000"/>
              </w:rPr>
            </w:pPr>
          </w:p>
          <w:p>
            <w:pPr>
              <w:pStyle w:val="0"/>
              <w:spacing w:line="360" w:lineRule="exact"/>
              <w:rPr>
                <w:rFonts w:hint="default" w:ascii="ＭＳ Ｐゴシック" w:hAnsi="ＭＳ Ｐゴシック"/>
                <w:b w:val="1"/>
                <w:color w:val="FF0000"/>
              </w:rPr>
            </w:pPr>
          </w:p>
          <w:p>
            <w:pPr>
              <w:pStyle w:val="0"/>
              <w:spacing w:line="360" w:lineRule="exact"/>
              <w:rPr>
                <w:rFonts w:hint="default" w:ascii="ＭＳ Ｐゴシック" w:hAnsi="ＭＳ Ｐゴシック"/>
                <w:b w:val="1"/>
                <w:color w:val="FF0000"/>
              </w:rPr>
            </w:pPr>
          </w:p>
          <w:p>
            <w:pPr>
              <w:pStyle w:val="0"/>
              <w:spacing w:line="360" w:lineRule="exact"/>
              <w:rPr>
                <w:rFonts w:hint="default" w:ascii="ＭＳ Ｐゴシック" w:hAnsi="ＭＳ Ｐゴシック"/>
                <w:b w:val="1"/>
                <w:color w:val="FF0000"/>
              </w:rPr>
            </w:pPr>
          </w:p>
          <w:p>
            <w:pPr>
              <w:pStyle w:val="0"/>
              <w:spacing w:line="360" w:lineRule="exact"/>
              <w:rPr>
                <w:rFonts w:hint="default" w:ascii="ＭＳ Ｐゴシック" w:hAnsi="ＭＳ Ｐゴシック"/>
                <w:b w:val="1"/>
                <w:color w:val="FF0000"/>
              </w:rPr>
            </w:pP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（※）１年目は交付決定日から１年間程度の事業内容を記載してください（２年目以降も同様）。</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default"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本交付金の</w:t>
      </w:r>
      <w:r>
        <w:rPr>
          <w:rFonts w:hint="default" w:ascii="ＭＳ Ｐゴシック" w:hAnsi="ＭＳ Ｐゴシック" w:eastAsia="ＭＳ Ｐゴシック"/>
          <w:u w:val="single" w:color="auto"/>
        </w:rPr>
        <w:t>事業計画期間が１年</w:t>
      </w:r>
      <w:r>
        <w:rPr>
          <w:rFonts w:hint="eastAsia" w:ascii="ＭＳ Ｐゴシック" w:hAnsi="ＭＳ Ｐゴシック" w:eastAsia="ＭＳ Ｐゴシック"/>
          <w:u w:val="single" w:color="auto"/>
        </w:rPr>
        <w:t>間</w:t>
      </w:r>
      <w:r>
        <w:rPr>
          <w:rFonts w:hint="default" w:ascii="ＭＳ Ｐゴシック" w:hAnsi="ＭＳ Ｐゴシック" w:eastAsia="ＭＳ Ｐゴシック"/>
          <w:u w:val="single" w:color="auto"/>
        </w:rPr>
        <w:t>であっても３年間の計画を策定</w:t>
      </w:r>
      <w:r>
        <w:rPr>
          <w:rFonts w:hint="default" w:ascii="ＭＳ Ｐゴシック" w:hAnsi="ＭＳ Ｐゴシック" w:eastAsia="ＭＳ Ｐゴシック"/>
        </w:rPr>
        <w:t>してください。</w:t>
      </w:r>
      <w:r>
        <w:rPr>
          <w:rFonts w:hint="default" w:ascii="ＭＳ Ｐゴシック" w:hAnsi="ＭＳ Ｐゴシック" w:eastAsia="ＭＳ Ｐゴシック"/>
          <w:u w:val="single" w:color="auto"/>
        </w:rPr>
        <w:t>事業計画期間が３年を超える申請</w:t>
      </w:r>
      <w:r>
        <w:rPr>
          <w:rFonts w:hint="eastAsia" w:ascii="ＭＳ Ｐゴシック" w:hAnsi="ＭＳ Ｐゴシック" w:eastAsia="ＭＳ Ｐゴシック"/>
          <w:u w:val="single" w:color="auto"/>
        </w:rPr>
        <w:t>の</w:t>
      </w:r>
      <w:r>
        <w:rPr>
          <w:rFonts w:hint="default" w:ascii="ＭＳ Ｐゴシック" w:hAnsi="ＭＳ Ｐゴシック" w:eastAsia="ＭＳ Ｐゴシック"/>
          <w:u w:val="single" w:color="auto"/>
        </w:rPr>
        <w:t>場合</w:t>
      </w:r>
      <w:r>
        <w:rPr>
          <w:rFonts w:hint="eastAsia" w:ascii="ＭＳ Ｐゴシック" w:hAnsi="ＭＳ Ｐゴシック" w:eastAsia="ＭＳ Ｐゴシック"/>
          <w:u w:val="single" w:color="auto"/>
        </w:rPr>
        <w:t>は</w:t>
      </w:r>
      <w:r>
        <w:rPr>
          <w:rFonts w:hint="default" w:ascii="ＭＳ Ｐゴシック" w:hAnsi="ＭＳ Ｐゴシック" w:eastAsia="ＭＳ Ｐゴシック"/>
          <w:u w:val="single" w:color="auto"/>
        </w:rPr>
        <w:t>５年間の</w:t>
      </w:r>
      <w:r>
        <w:rPr>
          <w:rFonts w:hint="eastAsia" w:ascii="ＭＳ Ｐゴシック" w:hAnsi="ＭＳ Ｐゴシック" w:eastAsia="ＭＳ Ｐゴシック"/>
          <w:u w:val="single" w:color="auto"/>
        </w:rPr>
        <w:t>計画を</w:t>
      </w:r>
      <w:r>
        <w:rPr>
          <w:rFonts w:hint="default" w:ascii="ＭＳ Ｐゴシック" w:hAnsi="ＭＳ Ｐゴシック" w:eastAsia="ＭＳ Ｐゴシック"/>
          <w:u w:val="single" w:color="auto"/>
        </w:rPr>
        <w:t>策定</w:t>
      </w:r>
      <w:r>
        <w:rPr>
          <w:rFonts w:hint="default" w:ascii="ＭＳ Ｐゴシック" w:hAnsi="ＭＳ Ｐゴシック" w:eastAsia="ＭＳ Ｐゴシック"/>
        </w:rPr>
        <w:t>してください。</w:t>
      </w:r>
    </w:p>
    <w:p>
      <w:pPr>
        <w:pStyle w:val="0"/>
        <w:spacing w:line="360" w:lineRule="exact"/>
        <w:ind w:left="210" w:hanging="210" w:hangingChars="100"/>
        <w:rPr>
          <w:rFonts w:hint="default" w:ascii="ＭＳ Ｐゴシック" w:hAnsi="ＭＳ Ｐゴシック" w:eastAsia="ＭＳ Ｐゴシック"/>
        </w:rPr>
      </w:pPr>
    </w:p>
    <w:p>
      <w:pPr>
        <w:pStyle w:val="0"/>
        <w:widowControl w:val="1"/>
        <w:jc w:val="left"/>
        <w:rPr>
          <w:rFonts w:hint="default" w:ascii="ＭＳ Ｐゴシック" w:hAnsi="ＭＳ Ｐゴシック" w:eastAsia="PMingLiU"/>
          <w:sz w:val="24"/>
        </w:rPr>
      </w:pPr>
      <w:r>
        <w:rPr>
          <w:rFonts w:hint="default" w:ascii="ＭＳ Ｐゴシック" w:hAnsi="ＭＳ Ｐゴシック" w:eastAsia="PMingLiU"/>
          <w:sz w:val="24"/>
        </w:rPr>
        <w:br w:type="page"/>
      </w:r>
    </w:p>
    <w:p>
      <w:pPr>
        <w:pStyle w:val="0"/>
        <w:numPr>
          <w:ilvl w:val="0"/>
          <w:numId w:val="21"/>
        </w:numPr>
        <w:spacing w:line="360" w:lineRule="exact"/>
        <w:ind w:left="284" w:hanging="361"/>
        <w:rPr>
          <w:rFonts w:hint="default" w:ascii="ＭＳ Ｐゴシック" w:hAnsi="ＭＳ Ｐゴシック" w:eastAsia="ＭＳ Ｐゴシック"/>
          <w:sz w:val="24"/>
        </w:rPr>
      </w:pPr>
      <w:r>
        <w:rPr>
          <w:rFonts w:hint="eastAsia" w:ascii="ＭＳ Ｐゴシック" w:hAnsi="ＭＳ Ｐゴシック" w:eastAsia="ＭＳ Ｐゴシック"/>
          <w:sz w:val="24"/>
        </w:rPr>
        <w:t>業績評価指標及び雇用達成計画</w:t>
      </w:r>
    </w:p>
    <w:tbl>
      <w:tblPr>
        <w:tblStyle w:val="35"/>
        <w:tblW w:w="9428" w:type="dxa"/>
        <w:tblInd w:w="-77" w:type="dxa"/>
        <w:tblLayout w:type="fixed"/>
        <w:tblLook w:firstRow="1" w:lastRow="0" w:firstColumn="1" w:lastColumn="0" w:noHBand="0" w:noVBand="1" w:val="04A0"/>
      </w:tblPr>
      <w:tblGrid>
        <w:gridCol w:w="1642"/>
        <w:gridCol w:w="567"/>
        <w:gridCol w:w="7219"/>
      </w:tblGrid>
      <w:tr>
        <w:trPr/>
        <w:tc>
          <w:tcPr>
            <w:tcW w:w="1642"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業績評価</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指標</w:t>
            </w:r>
          </w:p>
        </w:tc>
        <w:tc>
          <w:tcPr>
            <w:tcW w:w="7786" w:type="dxa"/>
            <w:gridSpan w:val="2"/>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事業実施</w:t>
            </w:r>
            <w:r>
              <w:rPr>
                <w:rFonts w:hint="default" w:ascii="ＭＳ Ｐゴシック" w:hAnsi="ＭＳ Ｐゴシック" w:eastAsia="ＭＳ Ｐゴシック"/>
              </w:rPr>
              <w:t>にあたり、以下のいずれかの業績評価指標を設定</w:t>
            </w:r>
            <w:r>
              <w:rPr>
                <w:rFonts w:hint="eastAsia" w:ascii="ＭＳ Ｐゴシック" w:hAnsi="ＭＳ Ｐゴシック" w:eastAsia="ＭＳ Ｐゴシック"/>
              </w:rPr>
              <w:t>（✔</w:t>
            </w:r>
            <w:r>
              <w:rPr>
                <w:rFonts w:hint="default" w:ascii="ＭＳ Ｐゴシック" w:hAnsi="ＭＳ Ｐゴシック" w:eastAsia="ＭＳ Ｐゴシック"/>
              </w:rPr>
              <w:t>）してください。</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721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22"/>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付加価値</w:t>
            </w:r>
            <w:r>
              <w:rPr>
                <w:rFonts w:hint="default" w:ascii="ＭＳ Ｐゴシック" w:hAnsi="ＭＳ Ｐゴシック" w:eastAsia="ＭＳ Ｐゴシック"/>
                <w:sz w:val="24"/>
              </w:rPr>
              <w:t>額（営業利益、人件費、</w:t>
            </w:r>
            <w:r>
              <w:rPr>
                <w:rFonts w:hint="eastAsia" w:ascii="ＭＳ Ｐゴシック" w:hAnsi="ＭＳ Ｐゴシック" w:eastAsia="ＭＳ Ｐゴシック"/>
                <w:sz w:val="24"/>
              </w:rPr>
              <w:t>減価</w:t>
            </w:r>
            <w:r>
              <w:rPr>
                <w:rFonts w:hint="default" w:ascii="ＭＳ Ｐゴシック" w:hAnsi="ＭＳ Ｐゴシック" w:eastAsia="ＭＳ Ｐゴシック"/>
                <w:sz w:val="24"/>
              </w:rPr>
              <w:t>償却費の合計額）</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721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numPr>
                <w:ilvl w:val="0"/>
                <w:numId w:val="22"/>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経常利益</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color w:val="FF0000"/>
              </w:rPr>
              <w:t>✔</w:t>
            </w:r>
          </w:p>
        </w:tc>
        <w:tc>
          <w:tcPr>
            <w:tcW w:w="721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numPr>
                <w:ilvl w:val="0"/>
                <w:numId w:val="22"/>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売上高</w:t>
            </w:r>
          </w:p>
        </w:tc>
      </w:tr>
    </w:tbl>
    <w:p>
      <w:pPr>
        <w:pStyle w:val="0"/>
        <w:ind w:firstLine="210" w:firstLineChars="100"/>
        <w:jc w:val="right"/>
        <w:rPr>
          <w:rFonts w:hint="default" w:ascii="ＭＳ Ｐゴシック" w:hAnsi="ＭＳ Ｐゴシック" w:eastAsia="ＭＳ Ｐゴシック"/>
        </w:rPr>
      </w:pPr>
      <w:r>
        <w:rPr>
          <w:rFonts w:hint="eastAsia" w:ascii="ＭＳ Ｐゴシック" w:hAnsi="ＭＳ Ｐゴシック" w:eastAsia="ＭＳ Ｐゴシック"/>
        </w:rPr>
        <w:t>（単位：千円）</w:t>
      </w:r>
    </w:p>
    <w:tbl>
      <w:tblPr>
        <w:tblStyle w:val="35"/>
        <w:tblW w:w="5000" w:type="pct"/>
        <w:tblInd w:w="0" w:type="dxa"/>
        <w:tblLayout w:type="fixed"/>
        <w:tblLook w:firstRow="1" w:lastRow="0" w:firstColumn="1" w:lastColumn="0" w:noHBand="0" w:noVBand="1" w:val="04A0"/>
      </w:tblPr>
      <w:tblGrid>
        <w:gridCol w:w="300"/>
        <w:gridCol w:w="1215"/>
        <w:gridCol w:w="1150"/>
        <w:gridCol w:w="1151"/>
        <w:gridCol w:w="1151"/>
        <w:gridCol w:w="1151"/>
        <w:gridCol w:w="1151"/>
        <w:gridCol w:w="1151"/>
        <w:gridCol w:w="1151"/>
      </w:tblGrid>
      <w:tr>
        <w:trPr>
          <w:trHeight w:val="567" w:hRule="atLeast"/>
        </w:trPr>
        <w:tc>
          <w:tcPr>
            <w:tcW w:w="749" w:type="pct"/>
            <w:gridSpan w:val="2"/>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業績評価指標</w:t>
            </w:r>
            <w:r>
              <w:rPr>
                <w:rFonts w:hint="default" w:ascii="ＭＳ Ｐゴシック" w:hAnsi="ＭＳ Ｐゴシック" w:eastAsia="ＭＳ Ｐゴシック"/>
              </w:rPr>
              <w:t>達成</w:t>
            </w:r>
            <w:r>
              <w:rPr>
                <w:rFonts w:hint="eastAsia" w:ascii="ＭＳ Ｐゴシック" w:hAnsi="ＭＳ Ｐゴシック" w:eastAsia="ＭＳ Ｐゴシック"/>
              </w:rPr>
              <w:t>計画</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直近年度</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rHeight w:val="964" w:hRule="atLeast"/>
        </w:trPr>
        <w:tc>
          <w:tcPr>
            <w:tcW w:w="749" w:type="pct"/>
            <w:gridSpan w:val="2"/>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p>
        </w:tc>
        <w:tc>
          <w:tcPr>
            <w:tcW w:w="607" w:type="pct"/>
            <w:tcBorders>
              <w:top w:val="nil"/>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R7</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w:t>
            </w:r>
            <w:r>
              <w:rPr>
                <w:rFonts w:hint="default" w:ascii="ＭＳ Ｐゴシック" w:hAnsi="ＭＳ Ｐゴシック" w:eastAsia="ＭＳ Ｐゴシック"/>
                <w:b w:val="1"/>
                <w:color w:val="FF0000"/>
                <w:sz w:val="16"/>
              </w:rPr>
              <w:t>月～</w:t>
            </w:r>
            <w:r>
              <w:rPr>
                <w:rFonts w:hint="eastAsia" w:ascii="ＭＳ Ｐゴシック" w:hAnsi="ＭＳ Ｐゴシック" w:eastAsia="ＭＳ Ｐゴシック"/>
                <w:b w:val="1"/>
                <w:color w:val="FF0000"/>
                <w:sz w:val="16"/>
              </w:rPr>
              <w:t>R7</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12</w:t>
            </w:r>
            <w:r>
              <w:rPr>
                <w:rFonts w:hint="eastAsia" w:ascii="ＭＳ Ｐゴシック" w:hAnsi="ＭＳ Ｐゴシック" w:eastAsia="ＭＳ Ｐゴシック"/>
                <w:b w:val="1"/>
                <w:color w:val="FF0000"/>
                <w:sz w:val="16"/>
              </w:rPr>
              <w:t>月</w:t>
            </w:r>
            <w:r>
              <w:rPr>
                <w:rFonts w:hint="default" w:ascii="ＭＳ Ｐゴシック" w:hAnsi="ＭＳ Ｐゴシック" w:eastAsia="ＭＳ Ｐゴシック"/>
                <w:b w:val="1"/>
                <w:color w:val="FF0000"/>
                <w:sz w:val="16"/>
              </w:rPr>
              <w:t>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R8</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w:t>
            </w:r>
            <w:r>
              <w:rPr>
                <w:rFonts w:hint="default" w:ascii="ＭＳ Ｐゴシック" w:hAnsi="ＭＳ Ｐゴシック" w:eastAsia="ＭＳ Ｐゴシック"/>
                <w:b w:val="1"/>
                <w:color w:val="FF0000"/>
                <w:sz w:val="16"/>
              </w:rPr>
              <w:t>月～</w:t>
            </w:r>
            <w:r>
              <w:rPr>
                <w:rFonts w:hint="eastAsia" w:ascii="ＭＳ Ｐゴシック" w:hAnsi="ＭＳ Ｐゴシック" w:eastAsia="ＭＳ Ｐゴシック"/>
                <w:b w:val="1"/>
                <w:color w:val="FF0000"/>
                <w:sz w:val="16"/>
              </w:rPr>
              <w:t>R8</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12</w:t>
            </w:r>
            <w:r>
              <w:rPr>
                <w:rFonts w:hint="default" w:ascii="ＭＳ Ｐゴシック" w:hAnsi="ＭＳ Ｐゴシック" w:eastAsia="ＭＳ Ｐゴシック"/>
                <w:b w:val="1"/>
                <w:color w:val="FF0000"/>
                <w:sz w:val="16"/>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R9</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w:t>
            </w:r>
            <w:r>
              <w:rPr>
                <w:rFonts w:hint="default" w:ascii="ＭＳ Ｐゴシック" w:hAnsi="ＭＳ Ｐゴシック" w:eastAsia="ＭＳ Ｐゴシック"/>
                <w:b w:val="1"/>
                <w:color w:val="FF0000"/>
                <w:sz w:val="16"/>
              </w:rPr>
              <w:t>月～</w:t>
            </w:r>
            <w:r>
              <w:rPr>
                <w:rFonts w:hint="eastAsia" w:ascii="ＭＳ Ｐゴシック" w:hAnsi="ＭＳ Ｐゴシック" w:eastAsia="ＭＳ Ｐゴシック"/>
                <w:b w:val="1"/>
                <w:color w:val="FF0000"/>
                <w:sz w:val="16"/>
              </w:rPr>
              <w:t>R9</w:t>
            </w:r>
            <w:r>
              <w:rPr>
                <w:rFonts w:hint="eastAsia"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12</w:t>
            </w:r>
            <w:r>
              <w:rPr>
                <w:rFonts w:hint="default" w:ascii="ＭＳ Ｐゴシック" w:hAnsi="ＭＳ Ｐゴシック" w:eastAsia="ＭＳ Ｐゴシック"/>
                <w:b w:val="1"/>
                <w:color w:val="FF0000"/>
                <w:sz w:val="16"/>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6"/>
              </w:rPr>
            </w:pPr>
            <w:r>
              <w:rPr>
                <w:rFonts w:hint="eastAsia" w:ascii="ＭＳ Ｐゴシック" w:hAnsi="ＭＳ Ｐゴシック" w:eastAsia="ＭＳ Ｐゴシック"/>
                <w:b w:val="1"/>
                <w:color w:val="FF0000"/>
                <w:sz w:val="16"/>
              </w:rPr>
              <w:t>R10</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w:t>
            </w:r>
            <w:r>
              <w:rPr>
                <w:rFonts w:hint="default" w:ascii="ＭＳ Ｐゴシック" w:hAnsi="ＭＳ Ｐゴシック" w:eastAsia="ＭＳ Ｐゴシック"/>
                <w:b w:val="1"/>
                <w:color w:val="FF0000"/>
                <w:sz w:val="16"/>
              </w:rPr>
              <w:t>月～</w:t>
            </w:r>
            <w:r>
              <w:rPr>
                <w:rFonts w:hint="eastAsia" w:ascii="ＭＳ Ｐゴシック" w:hAnsi="ＭＳ Ｐゴシック" w:eastAsia="ＭＳ Ｐゴシック"/>
                <w:b w:val="1"/>
                <w:color w:val="FF0000"/>
                <w:sz w:val="16"/>
              </w:rPr>
              <w:t>R10</w:t>
            </w:r>
            <w:r>
              <w:rPr>
                <w:rFonts w:hint="default" w:ascii="ＭＳ Ｐゴシック" w:hAnsi="ＭＳ Ｐゴシック" w:eastAsia="ＭＳ Ｐゴシック"/>
                <w:b w:val="1"/>
                <w:color w:val="FF0000"/>
                <w:sz w:val="16"/>
              </w:rPr>
              <w:t>年</w:t>
            </w:r>
            <w:r>
              <w:rPr>
                <w:rFonts w:hint="eastAsia" w:ascii="ＭＳ Ｐゴシック" w:hAnsi="ＭＳ Ｐゴシック" w:eastAsia="ＭＳ Ｐゴシック"/>
                <w:b w:val="1"/>
                <w:color w:val="FF0000"/>
                <w:sz w:val="16"/>
              </w:rPr>
              <w:t>12</w:t>
            </w:r>
            <w:r>
              <w:rPr>
                <w:rFonts w:hint="default" w:ascii="ＭＳ Ｐゴシック" w:hAnsi="ＭＳ Ｐゴシック" w:eastAsia="ＭＳ Ｐゴシック"/>
                <w:b w:val="1"/>
                <w:color w:val="FF0000"/>
                <w:sz w:val="16"/>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rPr>
                <w:rFonts w:hint="default" w:ascii="ＭＳ Ｐゴシック" w:hAnsi="ＭＳ Ｐゴシック" w:eastAsia="ＭＳ Ｐゴシック"/>
                <w:b w:val="1"/>
                <w:color w:val="FF0000"/>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ind w:firstLine="180" w:firstLineChars="100"/>
              <w:rPr>
                <w:rFonts w:hint="default" w:ascii="ＭＳ Ｐゴシック" w:hAnsi="ＭＳ Ｐゴシック" w:eastAsia="ＭＳ Ｐゴシック"/>
                <w:b w:val="1"/>
                <w:color w:val="FF0000"/>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r>
      <w:tr>
        <w:trPr>
          <w:trHeight w:val="567" w:hRule="atLeast"/>
        </w:trPr>
        <w:tc>
          <w:tcPr>
            <w:tcW w:w="749"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numPr>
                <w:ilvl w:val="0"/>
                <w:numId w:val="23"/>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付加価値額</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r>
        <w:trPr>
          <w:trHeight w:val="567" w:hRule="atLeast"/>
        </w:trPr>
        <w:tc>
          <w:tcPr>
            <w:tcW w:w="163" w:type="pct"/>
            <w:tcBorders>
              <w:top w:val="dashSmallGap" w:color="auto" w:sz="4" w:space="0"/>
              <w:left w:val="none" w:color="auto" w:sz="0" w:space="0"/>
              <w:bottom w:val="dashSmallGap" w:color="auto" w:sz="4"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z w:val="20"/>
              </w:rPr>
              <w:t>（営業利益）</w: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r>
              <w:rPr>
                <w:rFonts w:hint="default" w:ascii="ＭＳ Ｐゴシック" w:hAnsi="ＭＳ Ｐゴシック" w:eastAsia="ＭＳ Ｐゴシック"/>
              </w:rPr>
              <mc:AlternateContent>
                <mc:Choice Requires="wps">
                  <w:drawing>
                    <wp:anchor distT="0" distB="0" distL="114300" distR="114300" simplePos="0" relativeHeight="25" behindDoc="0" locked="0" layoutInCell="1" hidden="0" allowOverlap="1">
                      <wp:simplePos x="0" y="0"/>
                      <wp:positionH relativeFrom="page">
                        <wp:posOffset>144780</wp:posOffset>
                      </wp:positionH>
                      <wp:positionV relativeFrom="page">
                        <wp:posOffset>358140</wp:posOffset>
                      </wp:positionV>
                      <wp:extent cx="2148840" cy="739140"/>
                      <wp:effectExtent l="39370" t="1038860" r="69215" b="79375"/>
                      <wp:wrapNone/>
                      <wp:docPr id="1047" name="線吹き出し 1 (枠付き) 311"/>
                      <a:graphic xmlns:a="http://schemas.openxmlformats.org/drawingml/2006/main">
                        <a:graphicData uri="http://schemas.microsoft.com/office/word/2010/wordprocessingShape">
                          <wps:wsp>
                            <wps:cNvPr id="1047" name="線吹き出し 1 (枠付き) 311"/>
                            <wps:cNvSpPr/>
                            <wps:spPr>
                              <a:xfrm>
                                <a:off x="0" y="0"/>
                                <a:ext cx="2148840" cy="739140"/>
                              </a:xfrm>
                              <a:prstGeom prst="borderCallout1">
                                <a:avLst>
                                  <a:gd name="adj1" fmla="val -838"/>
                                  <a:gd name="adj2" fmla="val 50405"/>
                                  <a:gd name="adj3" fmla="val -138015"/>
                                  <a:gd name="adj4" fmla="val 22938"/>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tileRect/>
                              </a:gra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事業者の整理がしやすい月で区切って構いません。（決算月、自治体の会計年度等）</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11" style="mso-position-vertical-relative:page;z-index:25;mso-wrap-distance-left:9pt;width:169.2pt;height:58.2pt;mso-position-horizontal-relative:page;position:absolute;margin-left:11.4pt;margin-top:28.2pt;mso-wrap-distance-bottom:0pt;mso-wrap-distance-right:9pt;mso-wrap-distance-top:0pt;v-text-anchor:middle;" o:spid="_x0000_s1047" o:allowincell="t" o:allowoverlap="t" filled="t" fillcolor="#c6b4e7" stroked="t" strokecolor="#000000" strokeweight="0.75pt" o:spt="47" type="#_x0000_t47" adj="4955,-29811,10887,-181">
                      <v:fill type="gradient" color2="#f1ebf8" colors="0 #c6b4e7;22937f #d8c9ef;65536f #f1ebf8"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事業者の整理がしやすい月で区切って構いません。（決算月、自治体の会計年度等）</w:t>
                            </w:r>
                          </w:p>
                        </w:txbxContent>
                      </v:textbox>
                      <v:imagedata o:title=""/>
                      <w10:wrap type="none" anchorx="page" anchory="page"/>
                    </v:shape>
                  </w:pict>
                </mc:Fallback>
              </mc:AlternateConten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163" w:type="pct"/>
            <w:tcBorders>
              <w:top w:val="dashSmallGap" w:color="auto" w:sz="4" w:space="0"/>
              <w:left w:val="none" w:color="auto" w:sz="0" w:space="0"/>
              <w:bottom w:val="dashSmallGap" w:color="auto" w:sz="4"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z w:val="20"/>
              </w:rPr>
              <w:t>（人件費）</w: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163" w:type="pct"/>
            <w:tcBorders>
              <w:top w:val="dashSmallGap" w:color="auto" w:sz="4" w:space="0"/>
              <w:left w:val="none" w:color="auto" w:sz="0" w:space="0"/>
              <w:bottom w:val="none" w:color="auto" w:sz="0"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pacing w:val="1"/>
                <w:w w:val="83"/>
                <w:kern w:val="0"/>
                <w:sz w:val="20"/>
                <w:fitText w:val="1000" w:id="4"/>
              </w:rPr>
              <w:t>（減価償却費</w:t>
            </w:r>
            <w:r>
              <w:rPr>
                <w:rFonts w:hint="eastAsia" w:ascii="ＭＳ Ｐゴシック" w:hAnsi="ＭＳ Ｐゴシック" w:eastAsia="ＭＳ Ｐゴシック"/>
                <w:spacing w:val="0"/>
                <w:w w:val="83"/>
                <w:kern w:val="0"/>
                <w:sz w:val="20"/>
                <w:fitText w:val="1000" w:id="4"/>
              </w:rPr>
              <w:t>）</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749" w:type="pct"/>
            <w:gridSpan w:val="2"/>
            <w:shd w:val="clear" w:color="auto" w:themeFill="accent6" w:themeFillTint="66" w:themeFillShade="FF"/>
            <w:vAlign w:val="center"/>
          </w:tcPr>
          <w:p>
            <w:pPr>
              <w:pStyle w:val="0"/>
              <w:numPr>
                <w:ilvl w:val="0"/>
                <w:numId w:val="23"/>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経常利益</w:t>
            </w: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r>
        <w:trPr>
          <w:trHeight w:val="567" w:hRule="atLeast"/>
        </w:trPr>
        <w:tc>
          <w:tcPr>
            <w:tcW w:w="749" w:type="pct"/>
            <w:gridSpan w:val="2"/>
            <w:shd w:val="clear" w:color="auto" w:themeFill="accent6" w:themeFillTint="66" w:themeFillShade="FF"/>
            <w:vAlign w:val="center"/>
          </w:tcPr>
          <w:p>
            <w:pPr>
              <w:pStyle w:val="0"/>
              <w:numPr>
                <w:ilvl w:val="0"/>
                <w:numId w:val="23"/>
              </w:numPr>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売上高</w:t>
            </w: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15,000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bl>
    <w:p>
      <w:pPr>
        <w:pStyle w:val="0"/>
        <w:rPr>
          <w:rFonts w:hint="default"/>
        </w:rPr>
      </w:pPr>
      <w:r>
        <w:rPr>
          <w:rFonts w:hint="eastAsia" w:ascii="ＭＳ Ｐゴシック" w:hAnsi="ＭＳ Ｐゴシック" w:eastAsia="ＭＳ Ｐゴシック"/>
        </w:rPr>
        <w:t>（※）上記「業績評価指標」で設定した指標（①～③のいずれか）について、数値目標を記入してください。なお、指標は補助金収入を除いた金額としてください。</w:t>
      </w:r>
    </w:p>
    <w:tbl>
      <w:tblPr>
        <w:tblStyle w:val="35"/>
        <w:tblW w:w="5000" w:type="pct"/>
        <w:tblInd w:w="0" w:type="dxa"/>
        <w:tblLayout w:type="fixed"/>
        <w:tblLook w:firstRow="1" w:lastRow="0" w:firstColumn="1" w:lastColumn="0" w:noHBand="0" w:noVBand="1" w:val="04A0"/>
      </w:tblPr>
      <w:tblGrid>
        <w:gridCol w:w="313"/>
        <w:gridCol w:w="1124"/>
        <w:gridCol w:w="1162"/>
        <w:gridCol w:w="1162"/>
        <w:gridCol w:w="1162"/>
        <w:gridCol w:w="1162"/>
        <w:gridCol w:w="1162"/>
        <w:gridCol w:w="1162"/>
        <w:gridCol w:w="1162"/>
      </w:tblGrid>
      <w:tr>
        <w:trPr>
          <w:trHeight w:val="567" w:hRule="atLeast"/>
        </w:trPr>
        <w:tc>
          <w:tcPr>
            <w:tcW w:w="751" w:type="pct"/>
            <w:gridSpan w:val="2"/>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雇用</w:t>
            </w:r>
            <w:r>
              <w:rPr>
                <w:rFonts w:hint="default" w:ascii="ＭＳ Ｐゴシック" w:hAnsi="ＭＳ Ｐゴシック" w:eastAsia="ＭＳ Ｐゴシック"/>
              </w:rPr>
              <w:t>達成</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計画</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直近年度</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rHeight w:val="964" w:hRule="atLeast"/>
        </w:trPr>
        <w:tc>
          <w:tcPr>
            <w:tcW w:w="751" w:type="pct"/>
            <w:gridSpan w:val="2"/>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p>
        </w:tc>
        <w:tc>
          <w:tcPr>
            <w:tcW w:w="607" w:type="pct"/>
            <w:tcBorders>
              <w:top w:val="nil"/>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R7</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R8</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R9</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R10</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r>
      <w:tr>
        <w:trPr>
          <w:trHeight w:val="567" w:hRule="atLeast"/>
        </w:trPr>
        <w:tc>
          <w:tcPr>
            <w:tcW w:w="751"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特定有人国境離島地域全体における雇用者数</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r>
      <w:tr>
        <w:trPr>
          <w:trHeight w:val="567" w:hRule="atLeast"/>
        </w:trPr>
        <w:tc>
          <w:tcPr>
            <w:tcW w:w="164" w:type="pct"/>
            <w:tcBorders>
              <w:top w:val="nil"/>
              <w:left w:val="none" w:color="auto" w:sz="0" w:space="0"/>
              <w:bottom w:val="none" w:color="auto" w:sz="0" w:space="0"/>
              <w:right w:val="dashSmallGap" w:color="auto" w:sz="4" w:space="0"/>
              <w:tl2br w:val="none" w:color="auto" w:sz="0" w:space="0"/>
              <w:tr2bl w:val="none" w:color="auto" w:sz="0" w:space="0"/>
            </w:tcBorders>
            <w:shd w:val="clear" w:color="auto" w:themeFill="accent6" w:themeFillTint="66" w:themeFillShade="FF"/>
            <w:vAlign w:val="top"/>
          </w:tcPr>
          <w:p>
            <w:pPr>
              <w:pStyle w:val="0"/>
              <w:spacing w:line="360" w:lineRule="exact"/>
              <w:jc w:val="right"/>
              <w:rPr>
                <w:rFonts w:hint="default" w:ascii="ＭＳ Ｐゴシック" w:hAnsi="ＭＳ Ｐゴシック" w:eastAsia="ＭＳ Ｐゴシック"/>
              </w:rPr>
            </w:pPr>
          </w:p>
        </w:tc>
        <w:tc>
          <w:tcPr>
            <w:tcW w:w="586" w:type="pct"/>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sz w:val="20"/>
              </w:rPr>
              <w:t>うち、雇用機会拡充事業における雇用者数</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360" w:lineRule="exact"/>
              <w:jc w:val="right"/>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r>
    </w:tbl>
    <w:p>
      <w:pPr>
        <w:pStyle w:val="0"/>
        <w:spacing w:line="360" w:lineRule="exac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r>
        <w:rPr>
          <w:rFonts w:hint="eastAsia" w:ascii="ＭＳ Ｐゴシック" w:hAnsi="ＭＳ Ｐゴシック" w:eastAsia="ＭＳ Ｐゴシック"/>
          <w:sz w:val="24"/>
        </w:rPr>
        <w:t>７．事業計画期間に係る経費（複数年度にわたる事業計画のみ）</w:t>
      </w:r>
    </w:p>
    <w:p>
      <w:pPr>
        <w:pStyle w:val="0"/>
        <w:spacing w:line="360" w:lineRule="exact"/>
        <w:ind w:left="-77"/>
        <w:jc w:val="right"/>
        <w:rPr>
          <w:rFonts w:hint="default" w:ascii="ＭＳ Ｐゴシック" w:hAnsi="ＭＳ Ｐゴシック" w:eastAsia="ＭＳ Ｐゴシック"/>
        </w:rPr>
      </w:pPr>
      <w:r>
        <w:rPr>
          <w:rFonts w:hint="eastAsia" w:ascii="ＭＳ Ｐゴシック" w:hAnsi="ＭＳ Ｐゴシック" w:eastAsia="ＭＳ Ｐゴシック"/>
        </w:rPr>
        <w:t>（単位：千円）</w:t>
      </w:r>
    </w:p>
    <w:tbl>
      <w:tblPr>
        <w:tblStyle w:val="35"/>
        <w:tblW w:w="9344" w:type="dxa"/>
        <w:tblInd w:w="-77" w:type="dxa"/>
        <w:tblLayout w:type="fixed"/>
        <w:tblLook w:firstRow="1" w:lastRow="0" w:firstColumn="1" w:lastColumn="0" w:noHBand="0" w:noVBand="1" w:val="04A0"/>
      </w:tblPr>
      <w:tblGrid>
        <w:gridCol w:w="1334"/>
        <w:gridCol w:w="1335"/>
        <w:gridCol w:w="1335"/>
        <w:gridCol w:w="1335"/>
        <w:gridCol w:w="1335"/>
        <w:gridCol w:w="1335"/>
        <w:gridCol w:w="1335"/>
      </w:tblGrid>
      <w:tr>
        <w:trPr/>
        <w:tc>
          <w:tcPr>
            <w:tcW w:w="1334" w:type="dxa"/>
            <w:shd w:val="clear" w:color="auto" w:themeFill="accent6" w:themeFillTint="66" w:themeFillShade="FF"/>
            <w:vAlign w:val="top"/>
          </w:tcPr>
          <w:p>
            <w:pPr>
              <w:pStyle w:val="0"/>
              <w:spacing w:line="360" w:lineRule="exact"/>
              <w:jc w:val="center"/>
              <w:rPr>
                <w:rFonts w:hint="default" w:ascii="ＭＳ Ｐゴシック" w:hAnsi="ＭＳ Ｐゴシック" w:eastAsia="ＭＳ Ｐゴシック"/>
              </w:rPr>
            </w:pP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c>
          <w:tcPr>
            <w:tcW w:w="13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設備費又はこれに係る減価償却費</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加工場設備</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1,235</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絞汁機等</w:t>
            </w:r>
            <w:r>
              <w:rPr>
                <w:rFonts w:hint="eastAsia" w:ascii="ＭＳ Ｐゴシック" w:hAnsi="ＭＳ Ｐゴシック"/>
                <w:b w:val="1"/>
                <w:color w:val="FF0000"/>
              </w:rPr>
              <w:t>3</w:t>
            </w:r>
            <w:r>
              <w:rPr>
                <w:rFonts w:hint="eastAsia" w:ascii="ＭＳ Ｐゴシック" w:hAnsi="ＭＳ Ｐゴシック" w:eastAsia="ＭＳ Ｐゴシック"/>
                <w:b w:val="1"/>
                <w:color w:val="FF0000"/>
              </w:rPr>
              <w:t>,000</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冷蔵庫</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1,000</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r>
      <w:tr>
        <w:trPr>
          <w:trHeight w:val="510" w:hRule="atLeast"/>
        </w:trPr>
        <w:tc>
          <w:tcPr>
            <w:tcW w:w="13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5,235</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r>
      <w:tr>
        <w:trPr/>
        <w:tc>
          <w:tcPr>
            <w:tcW w:w="13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改修費又はこれに係る減価償却費</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（内訳）</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加工場改修</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3,000</w:t>
            </w:r>
          </w:p>
          <w:p>
            <w:pPr>
              <w:pStyle w:val="0"/>
              <w:spacing w:line="360" w:lineRule="exact"/>
              <w:jc w:val="left"/>
              <w:rPr>
                <w:rFonts w:hint="default" w:ascii="ＭＳ Ｐゴシック" w:hAnsi="ＭＳ Ｐゴシック" w:eastAsia="ＭＳ Ｐゴシック"/>
                <w:b w:val="1"/>
                <w:color w:val="FF0000"/>
              </w:rPr>
            </w:pPr>
          </w:p>
          <w:p>
            <w:pPr>
              <w:pStyle w:val="0"/>
              <w:spacing w:line="360" w:lineRule="exact"/>
              <w:jc w:val="left"/>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r>
      <w:tr>
        <w:trPr>
          <w:trHeight w:val="510" w:hRule="atLeast"/>
        </w:trPr>
        <w:tc>
          <w:tcPr>
            <w:tcW w:w="13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3,000</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567" w:hRule="atLeast"/>
        </w:trPr>
        <w:tc>
          <w:tcPr>
            <w:tcW w:w="13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その他</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7,910</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6,789</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7,890</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567" w:hRule="atLeast"/>
        </w:trPr>
        <w:tc>
          <w:tcPr>
            <w:tcW w:w="133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　計</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16,145</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6,789</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7,890</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bl>
    <w:p>
      <w:pPr>
        <w:pStyle w:val="0"/>
        <w:spacing w:line="360" w:lineRule="exact"/>
        <w:ind w:left="-77"/>
        <w:jc w:val="left"/>
        <w:rPr>
          <w:rFonts w:hint="default" w:ascii="ＭＳ Ｐゴシック" w:hAnsi="ＭＳ Ｐゴシック" w:eastAsia="ＭＳ Ｐゴシック"/>
        </w:rPr>
      </w:pPr>
    </w:p>
    <w:p>
      <w:pPr>
        <w:pStyle w:val="0"/>
        <w:spacing w:line="360" w:lineRule="exact"/>
        <w:ind w:left="-77"/>
        <w:jc w:val="left"/>
        <w:rPr>
          <w:rFonts w:hint="default" w:ascii="ＭＳ Ｐゴシック" w:hAnsi="ＭＳ Ｐゴシック" w:eastAsia="ＭＳ Ｐゴシック"/>
        </w:rPr>
      </w:pPr>
    </w:p>
    <w:p>
      <w:pPr>
        <w:pStyle w:val="0"/>
        <w:spacing w:line="360" w:lineRule="exact"/>
        <w:ind w:left="-77"/>
        <w:jc w:val="righ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ind w:left="240" w:hanging="240" w:hangingChars="100"/>
        <w:rPr>
          <w:rFonts w:hint="default" w:asciiTheme="minorEastAsia" w:hAnsiTheme="minorEastAsia"/>
          <w:sz w:val="24"/>
        </w:rPr>
      </w:pPr>
    </w:p>
    <w:p>
      <w:pPr>
        <w:pStyle w:val="0"/>
        <w:ind w:left="240" w:hanging="240" w:hangingChars="100"/>
        <w:rPr>
          <w:rFonts w:hint="default" w:asciiTheme="minorEastAsia" w:hAnsiTheme="minorEastAsia"/>
          <w:sz w:val="24"/>
        </w:rPr>
      </w:pPr>
    </w:p>
    <w:p>
      <w:pPr>
        <w:pStyle w:val="0"/>
        <w:ind w:left="240" w:hanging="240" w:hangingChars="100"/>
        <w:rPr>
          <w:rFonts w:hint="default" w:asciiTheme="minorEastAsia" w:hAnsiTheme="minorEastAsia"/>
          <w:sz w:val="24"/>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auto"/>
        <w:rPr>
          <w:rFonts w:hint="default"/>
          <w:sz w:val="22"/>
        </w:rPr>
      </w:pPr>
    </w:p>
    <w:p>
      <w:pPr>
        <w:pStyle w:val="0"/>
        <w:spacing w:line="360" w:lineRule="exact"/>
        <w:rPr>
          <w:rFonts w:hint="default" w:ascii="HGｺﾞｼｯｸM" w:hAnsi="HGｺﾞｼｯｸM" w:eastAsia="HGｺﾞｼｯｸM"/>
        </w:rPr>
      </w:pPr>
      <w:r>
        <w:rPr>
          <w:rFonts w:hint="default" w:asciiTheme="minorEastAsia" w:hAnsiTheme="minorEastAsia"/>
          <w:sz w:val="22"/>
        </w:rPr>
        <mc:AlternateContent>
          <mc:Choice Requires="wps">
            <w:drawing>
              <wp:anchor distT="0" distB="0" distL="114300" distR="114300" simplePos="0" relativeHeight="17" behindDoc="0" locked="0" layoutInCell="1" hidden="0" allowOverlap="1">
                <wp:simplePos x="0" y="0"/>
                <wp:positionH relativeFrom="column">
                  <wp:posOffset>3921760</wp:posOffset>
                </wp:positionH>
                <wp:positionV relativeFrom="paragraph">
                  <wp:posOffset>-46990</wp:posOffset>
                </wp:positionV>
                <wp:extent cx="1704975" cy="461645"/>
                <wp:effectExtent l="635" t="635" r="29845" b="10795"/>
                <wp:wrapNone/>
                <wp:docPr id="1048" name="テキスト ボックス 312"/>
                <a:graphic xmlns:a="http://schemas.openxmlformats.org/drawingml/2006/main">
                  <a:graphicData uri="http://schemas.microsoft.com/office/word/2010/wordprocessingShape">
                    <wps:wsp>
                      <wps:cNvPr id="1048" name="テキスト ボックス 312"/>
                      <wps:cNvSpPr txBox="1">
                        <a:spLocks noChangeArrowheads="1"/>
                      </wps:cNvSpPr>
                      <wps:spPr>
                        <a:xfrm>
                          <a:off x="0" y="0"/>
                          <a:ext cx="1704975" cy="461645"/>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36"/>
                              </w:rPr>
                            </w:pPr>
                            <w:r>
                              <w:rPr>
                                <w:rFonts w:hint="eastAsia"/>
                                <w:b w:val="1"/>
                                <w:sz w:val="36"/>
                              </w:rPr>
                              <w:t>記</w:t>
                            </w:r>
                            <w:r>
                              <w:rPr>
                                <w:rFonts w:hint="eastAsia"/>
                                <w:b w:val="1"/>
                                <w:sz w:val="36"/>
                              </w:rPr>
                              <w:t xml:space="preserve"> </w:t>
                            </w:r>
                            <w:r>
                              <w:rPr>
                                <w:rFonts w:hint="eastAsia"/>
                                <w:b w:val="1"/>
                                <w:sz w:val="36"/>
                              </w:rPr>
                              <w:t>載</w:t>
                            </w:r>
                            <w:r>
                              <w:rPr>
                                <w:rFonts w:hint="eastAsia"/>
                                <w:b w:val="1"/>
                                <w:sz w:val="36"/>
                              </w:rPr>
                              <w:t xml:space="preserve"> </w:t>
                            </w:r>
                            <w:r>
                              <w:rPr>
                                <w:rFonts w:hint="eastAsia"/>
                                <w:b w:val="1"/>
                                <w:sz w:val="36"/>
                              </w:rPr>
                              <w:t>例</w:t>
                            </w:r>
                          </w:p>
                          <w:p>
                            <w:pPr>
                              <w:pStyle w:val="0"/>
                              <w:rPr>
                                <w:rFonts w:hint="default"/>
                                <w:b w:val="1"/>
                                <w:sz w:val="40"/>
                              </w:rPr>
                            </w:pPr>
                          </w:p>
                          <w:p>
                            <w:pPr>
                              <w:pStyle w:val="0"/>
                              <w:rPr>
                                <w:rFonts w:hint="default"/>
                                <w:b w:val="1"/>
                                <w:sz w:val="40"/>
                                <w:u w:val="single" w:color="auto"/>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12" style="mso-position-vertical-relative:text;z-index:17;mso-wrap-distance-left:9pt;width:134.25pt;height:36.35pt;mso-position-horizontal-relative:text;position:absolute;margin-left:308.8pt;margin-top:-3.7pt;mso-wrap-distance-bottom:0pt;mso-wrap-distance-right:9pt;mso-wrap-distance-top:0pt;v-text-anchor:top;" o:spid="_x0000_s1048" o:allowincell="t" o:allowoverlap="t" filled="t" fillcolor="#ffffff" stroked="t" strokecolor="#000000" strokeweight="0.75pt" o:spt="202" type="#_x0000_t202">
                <v:fill/>
                <v:stroke miterlimit="8" filltype="solid"/>
                <v:textbox style="layout-flow:horizontal;">
                  <w:txbxContent>
                    <w:p>
                      <w:pPr>
                        <w:pStyle w:val="0"/>
                        <w:jc w:val="center"/>
                        <w:rPr>
                          <w:rFonts w:hint="default"/>
                          <w:b w:val="1"/>
                          <w:sz w:val="36"/>
                        </w:rPr>
                      </w:pPr>
                      <w:r>
                        <w:rPr>
                          <w:rFonts w:hint="eastAsia"/>
                          <w:b w:val="1"/>
                          <w:sz w:val="36"/>
                        </w:rPr>
                        <w:t>記</w:t>
                      </w:r>
                      <w:r>
                        <w:rPr>
                          <w:rFonts w:hint="eastAsia"/>
                          <w:b w:val="1"/>
                          <w:sz w:val="36"/>
                        </w:rPr>
                        <w:t xml:space="preserve"> </w:t>
                      </w:r>
                      <w:r>
                        <w:rPr>
                          <w:rFonts w:hint="eastAsia"/>
                          <w:b w:val="1"/>
                          <w:sz w:val="36"/>
                        </w:rPr>
                        <w:t>載</w:t>
                      </w:r>
                      <w:r>
                        <w:rPr>
                          <w:rFonts w:hint="eastAsia"/>
                          <w:b w:val="1"/>
                          <w:sz w:val="36"/>
                        </w:rPr>
                        <w:t xml:space="preserve"> </w:t>
                      </w:r>
                      <w:r>
                        <w:rPr>
                          <w:rFonts w:hint="eastAsia"/>
                          <w:b w:val="1"/>
                          <w:sz w:val="36"/>
                        </w:rPr>
                        <w:t>例</w:t>
                      </w:r>
                    </w:p>
                    <w:p>
                      <w:pPr>
                        <w:pStyle w:val="0"/>
                        <w:rPr>
                          <w:rFonts w:hint="default"/>
                          <w:b w:val="1"/>
                          <w:sz w:val="40"/>
                        </w:rPr>
                      </w:pPr>
                    </w:p>
                    <w:p>
                      <w:pPr>
                        <w:pStyle w:val="0"/>
                        <w:rPr>
                          <w:rFonts w:hint="default"/>
                          <w:b w:val="1"/>
                          <w:sz w:val="40"/>
                          <w:u w:val="single" w:color="auto"/>
                        </w:rPr>
                      </w:pPr>
                    </w:p>
                  </w:txbxContent>
                </v:textbox>
                <v:imagedata o:title=""/>
                <w10:wrap type="none" anchorx="text" anchory="text"/>
              </v:shape>
            </w:pict>
          </mc:Fallback>
        </mc:AlternateContent>
      </w:r>
    </w:p>
    <w:p>
      <w:pPr>
        <w:pStyle w:val="0"/>
        <w:spacing w:line="360" w:lineRule="exact"/>
        <w:rPr>
          <w:rFonts w:hint="default" w:ascii="HGｺﾞｼｯｸM" w:hAnsi="HGｺﾞｼｯｸM" w:eastAsia="HGｺﾞｼｯｸM"/>
        </w:rPr>
      </w:pPr>
    </w:p>
    <w:p>
      <w:pPr>
        <w:pStyle w:val="0"/>
        <w:spacing w:line="360" w:lineRule="exact"/>
        <w:rPr>
          <w:rFonts w:hint="default" w:asciiTheme="minorEastAsia" w:hAnsiTheme="minorEastAsia"/>
        </w:rPr>
      </w:pPr>
      <w:r>
        <w:rPr>
          <w:rFonts w:hint="eastAsia" w:asciiTheme="minorEastAsia" w:hAnsiTheme="minorEastAsia"/>
        </w:rPr>
        <w:t>第３号様式（第９条関係）</w:t>
      </w:r>
    </w:p>
    <w:p>
      <w:pPr>
        <w:pStyle w:val="0"/>
        <w:spacing w:line="360" w:lineRule="exact"/>
        <w:jc w:val="center"/>
        <w:rPr>
          <w:rFonts w:hint="default" w:asciiTheme="minorEastAsia" w:hAnsiTheme="minorEastAsia"/>
          <w:sz w:val="28"/>
        </w:rPr>
      </w:pPr>
      <w:r>
        <w:rPr>
          <w:rFonts w:hint="eastAsia" w:asciiTheme="minorEastAsia" w:hAnsiTheme="minorEastAsia"/>
          <w:sz w:val="28"/>
        </w:rPr>
        <w:t>雇用機会拡充事業収支予算書</w:t>
      </w:r>
    </w:p>
    <w:p>
      <w:pPr>
        <w:pStyle w:val="0"/>
        <w:spacing w:line="340" w:lineRule="exact"/>
        <w:rPr>
          <w:rFonts w:hint="default" w:ascii="HGｺﾞｼｯｸM" w:hAnsi="HGｺﾞｼｯｸM" w:eastAsia="HGｺﾞｼｯｸM"/>
          <w:sz w:val="22"/>
        </w:rPr>
      </w:pPr>
      <w:r>
        <w:rPr>
          <w:rFonts w:hint="eastAsia" w:ascii="HGｺﾞｼｯｸM" w:hAnsi="HGｺﾞｼｯｸM" w:eastAsia="HGｺﾞｼｯｸM"/>
          <w:sz w:val="22"/>
        </w:rPr>
        <w:t>１　収　入　　　　　　　　　　　　　　　　　　　　　　　　　　　　（</w:t>
      </w:r>
      <w:r>
        <w:rPr>
          <w:rFonts w:hint="eastAsia" w:ascii="HGｺﾞｼｯｸM" w:hAnsi="HGｺﾞｼｯｸM" w:eastAsia="HGｺﾞｼｯｸM"/>
          <w:sz w:val="22"/>
          <w:highlight w:val="yellow"/>
        </w:rPr>
        <w:t>単位：円</w:t>
      </w:r>
      <w:r>
        <w:rPr>
          <w:rFonts w:hint="eastAsia" w:ascii="HGｺﾞｼｯｸM" w:hAnsi="HGｺﾞｼｯｸM" w:eastAsia="HGｺﾞｼｯｸM"/>
          <w:sz w:val="22"/>
        </w:rPr>
        <w:t>）</w:t>
      </w:r>
    </w:p>
    <w:tbl>
      <w:tblPr>
        <w:tblStyle w:val="35"/>
        <w:tblW w:w="9060" w:type="dxa"/>
        <w:tblInd w:w="0" w:type="dxa"/>
        <w:tblLayout w:type="fixed"/>
        <w:tblLook w:firstRow="1" w:lastRow="0" w:firstColumn="1" w:lastColumn="0" w:noHBand="0" w:noVBand="1" w:val="04A0"/>
      </w:tblPr>
      <w:tblGrid>
        <w:gridCol w:w="3400"/>
        <w:gridCol w:w="2043"/>
        <w:gridCol w:w="3617"/>
      </w:tblGrid>
      <w:tr>
        <w:trPr>
          <w:trHeight w:val="277" w:hRule="atLeast"/>
        </w:trPr>
        <w:tc>
          <w:tcPr>
            <w:tcW w:w="340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項　目</w:t>
            </w:r>
          </w:p>
        </w:tc>
        <w:tc>
          <w:tcPr>
            <w:tcW w:w="20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金　額</w:t>
            </w:r>
          </w:p>
        </w:tc>
        <w:tc>
          <w:tcPr>
            <w:tcW w:w="361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収入内訳</w:t>
            </w:r>
          </w:p>
        </w:tc>
      </w:tr>
      <w:tr>
        <w:trPr>
          <w:trHeight w:val="399" w:hRule="atLeast"/>
        </w:trPr>
        <w:tc>
          <w:tcPr>
            <w:tcW w:w="3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自己資金</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2,230,000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378" w:hRule="atLeast"/>
        </w:trPr>
        <w:tc>
          <w:tcPr>
            <w:tcW w:w="3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金融機関からの借入金</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6,000,000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●●銀行　</w:t>
            </w:r>
            <w:r>
              <w:rPr>
                <w:rFonts w:hint="eastAsia" w:ascii="HGP創英角ｺﾞｼｯｸUB" w:hAnsi="HGP創英角ｺﾞｼｯｸUB" w:eastAsia="HGP創英角ｺﾞｼｯｸUB"/>
                <w:color w:val="FF0000"/>
                <w:sz w:val="20"/>
              </w:rPr>
              <w:t>※借入予定の銀行名を記入</w:t>
            </w:r>
          </w:p>
        </w:tc>
      </w:tr>
      <w:tr>
        <w:trPr>
          <w:trHeight w:val="625" w:hRule="atLeast"/>
        </w:trPr>
        <w:tc>
          <w:tcPr>
            <w:tcW w:w="3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本事業の売上金、</w:t>
            </w:r>
          </w:p>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親族からの借入金</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default" w:ascii="HGP創英角ｺﾞｼｯｸUB" w:hAnsi="HGP創英角ｺﾞｼｯｸUB" w:eastAsia="HGP創英角ｺﾞｼｯｸUB"/>
                <w:color w:val="FF0000"/>
                <w:sz w:val="22"/>
              </w:rPr>
              <mc:AlternateContent>
                <mc:Choice Requires="wps">
                  <w:drawing>
                    <wp:anchor distT="0" distB="0" distL="114300" distR="114300" simplePos="0" relativeHeight="19" behindDoc="0" locked="0" layoutInCell="1" hidden="0" allowOverlap="1">
                      <wp:simplePos x="0" y="0"/>
                      <wp:positionH relativeFrom="column">
                        <wp:posOffset>1191260</wp:posOffset>
                      </wp:positionH>
                      <wp:positionV relativeFrom="paragraph">
                        <wp:posOffset>1270</wp:posOffset>
                      </wp:positionV>
                      <wp:extent cx="1466850" cy="381000"/>
                      <wp:effectExtent l="58420" t="635" r="29845" b="108585"/>
                      <wp:wrapNone/>
                      <wp:docPr id="1049" name="角丸四角形吹き出し 313"/>
                      <a:graphic xmlns:a="http://schemas.openxmlformats.org/drawingml/2006/main">
                        <a:graphicData uri="http://schemas.microsoft.com/office/word/2010/wordprocessingShape">
                          <wps:wsp>
                            <wps:cNvPr id="1049" name="角丸四角形吹き出し 313"/>
                            <wps:cNvSpPr/>
                            <wps:spPr>
                              <a:xfrm>
                                <a:off x="0" y="0"/>
                                <a:ext cx="1466850" cy="381000"/>
                              </a:xfrm>
                              <a:prstGeom prst="wedgeRoundRectCallout">
                                <a:avLst>
                                  <a:gd name="adj1" fmla="val -53949"/>
                                  <a:gd name="adj2" fmla="val 75714"/>
                                  <a:gd name="adj3" fmla="val 16667"/>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申請する補助金額</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3" style="mso-position-vertical-relative:text;z-index:19;mso-wrap-distance-left:9pt;width:115.5pt;height:30pt;mso-position-horizontal-relative:text;position:absolute;margin-left:93.8pt;margin-top:0.1pt;mso-wrap-distance-bottom:0pt;mso-wrap-distance-right:9pt;mso-wrap-distance-top:0pt;v-text-anchor:middle;" o:spid="_x0000_s1049" o:allowincell="t" o:allowoverlap="t" filled="t" fillcolor="#ffffff" stroked="t" strokecolor="#000000" strokeweight="2pt" o:spt="62" type="#_x0000_t62" adj="-853,27154">
                      <v:fill/>
                      <v:stroke linestyle="single" endcap="flat" dashstyle="solid" filltype="solid"/>
                      <v:textbox style="layout-flow:horizontal;">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申請する補助金額</w:t>
                            </w:r>
                          </w:p>
                        </w:txbxContent>
                      </v:textbox>
                      <v:imagedata o:title=""/>
                      <w10:wrap type="none" anchorx="text" anchory="text"/>
                    </v:shape>
                  </w:pict>
                </mc:Fallback>
              </mc:AlternateConten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P創英角ｺﾞｼｯｸUB" w:hAnsi="HGP創英角ｺﾞｼｯｸUB" w:eastAsia="HGP創英角ｺﾞｼｯｸUB"/>
                <w:color w:val="FF0000"/>
                <w:sz w:val="22"/>
              </w:rPr>
            </w:pPr>
          </w:p>
        </w:tc>
      </w:tr>
      <w:tr>
        <w:trPr>
          <w:trHeight w:val="353" w:hRule="atLeast"/>
        </w:trPr>
        <w:tc>
          <w:tcPr>
            <w:tcW w:w="3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市補助金</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12,000,000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西之表市雇用機会拡充事業補助金</w:t>
            </w:r>
          </w:p>
        </w:tc>
      </w:tr>
      <w:tr>
        <w:trPr>
          <w:trHeight w:val="304" w:hRule="atLeast"/>
        </w:trPr>
        <w:tc>
          <w:tcPr>
            <w:tcW w:w="3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その他</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268" w:hRule="atLeast"/>
        </w:trPr>
        <w:tc>
          <w:tcPr>
            <w:tcW w:w="340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highlight w:val="yellow"/>
              </w:rPr>
              <w:t>収入合計</w:t>
            </w:r>
          </w:p>
        </w:tc>
        <w:tc>
          <w:tcPr>
            <w:tcW w:w="204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highlight w:val="yellow"/>
              </w:rPr>
              <w:t>20,230,000</w:t>
            </w:r>
          </w:p>
        </w:tc>
        <w:tc>
          <w:tcPr>
            <w:tcW w:w="361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sz w:val="22"/>
              </w:rPr>
            </w:pPr>
          </w:p>
        </w:tc>
      </w:tr>
    </w:tbl>
    <w:p>
      <w:pPr>
        <w:pStyle w:val="0"/>
        <w:spacing w:line="340" w:lineRule="exact"/>
        <w:rPr>
          <w:rFonts w:hint="default" w:ascii="HGｺﾞｼｯｸM" w:hAnsi="HGｺﾞｼｯｸM" w:eastAsia="HGｺﾞｼｯｸM"/>
          <w:b w:val="1"/>
          <w:color w:val="FF0000"/>
          <w:sz w:val="24"/>
        </w:rPr>
      </w:pPr>
      <w:r>
        <w:rPr>
          <w:rFonts w:hint="eastAsia" w:ascii="HGｺﾞｼｯｸM" w:hAnsi="HGｺﾞｼｯｸM" w:eastAsia="HGｺﾞｼｯｸM"/>
          <w:b w:val="1"/>
          <w:color w:val="FF0000"/>
          <w:sz w:val="24"/>
          <w:highlight w:val="yellow"/>
        </w:rPr>
        <w:t>※収入合計と支出合計は同額にすること。</w:t>
      </w:r>
    </w:p>
    <w:p>
      <w:pPr>
        <w:pStyle w:val="0"/>
        <w:spacing w:line="340" w:lineRule="exact"/>
        <w:rPr>
          <w:rFonts w:hint="default" w:ascii="HGｺﾞｼｯｸM" w:hAnsi="HGｺﾞｼｯｸM" w:eastAsia="HGｺﾞｼｯｸM"/>
          <w:sz w:val="22"/>
        </w:rPr>
      </w:pPr>
      <w:r>
        <w:rPr>
          <w:rFonts w:hint="eastAsia" w:ascii="HGｺﾞｼｯｸM" w:hAnsi="HGｺﾞｼｯｸM" w:eastAsia="HGｺﾞｼｯｸM"/>
          <w:sz w:val="22"/>
        </w:rPr>
        <w:t>２　支　出　　　　　　　　　　　　　　　　　　　　　　　　　　　　（</w:t>
      </w:r>
      <w:r>
        <w:rPr>
          <w:rFonts w:hint="eastAsia" w:ascii="HGｺﾞｼｯｸM" w:hAnsi="HGｺﾞｼｯｸM" w:eastAsia="HGｺﾞｼｯｸM"/>
          <w:sz w:val="22"/>
          <w:highlight w:val="yellow"/>
        </w:rPr>
        <w:t>単位：円</w:t>
      </w:r>
      <w:r>
        <w:rPr>
          <w:rFonts w:hint="eastAsia" w:ascii="HGｺﾞｼｯｸM" w:hAnsi="HGｺﾞｼｯｸM" w:eastAsia="HGｺﾞｼｯｸM"/>
          <w:sz w:val="22"/>
        </w:rPr>
        <w:t>）</w:t>
      </w:r>
    </w:p>
    <w:tbl>
      <w:tblPr>
        <w:tblStyle w:val="35"/>
        <w:tblW w:w="9060" w:type="dxa"/>
        <w:tblInd w:w="0" w:type="dxa"/>
        <w:tblLayout w:type="fixed"/>
        <w:tblLook w:firstRow="1" w:lastRow="0" w:firstColumn="1" w:lastColumn="0" w:noHBand="0" w:noVBand="1" w:val="04A0"/>
      </w:tblPr>
      <w:tblGrid>
        <w:gridCol w:w="660"/>
        <w:gridCol w:w="2740"/>
        <w:gridCol w:w="2043"/>
        <w:gridCol w:w="3617"/>
      </w:tblGrid>
      <w:tr>
        <w:trPr>
          <w:trHeight w:val="223" w:hRule="atLeast"/>
        </w:trPr>
        <w:tc>
          <w:tcPr>
            <w:tcW w:w="3400"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mc:AlternateContent>
                <mc:Choice Requires="wps">
                  <w:drawing>
                    <wp:anchor distT="0" distB="0" distL="114300" distR="114300" simplePos="0" relativeHeight="18" behindDoc="0" locked="0" layoutInCell="1" hidden="0" allowOverlap="1">
                      <wp:simplePos x="0" y="0"/>
                      <wp:positionH relativeFrom="column">
                        <wp:posOffset>-236855</wp:posOffset>
                      </wp:positionH>
                      <wp:positionV relativeFrom="paragraph">
                        <wp:posOffset>38735</wp:posOffset>
                      </wp:positionV>
                      <wp:extent cx="934085" cy="381000"/>
                      <wp:effectExtent l="635" t="635" r="29845" b="222885"/>
                      <wp:wrapNone/>
                      <wp:docPr id="1050" name="角丸四角形吹き出し 314"/>
                      <a:graphic xmlns:a="http://schemas.openxmlformats.org/drawingml/2006/main">
                        <a:graphicData uri="http://schemas.microsoft.com/office/word/2010/wordprocessingShape">
                          <wps:wsp>
                            <wps:cNvPr id="1050" name="角丸四角形吹き出し 314"/>
                            <wps:cNvSpPr/>
                            <wps:spPr>
                              <a:xfrm>
                                <a:off x="0" y="0"/>
                                <a:ext cx="934085" cy="381000"/>
                              </a:xfrm>
                              <a:prstGeom prst="wedgeRoundRectCallout">
                                <a:avLst>
                                  <a:gd name="adj1" fmla="val -8075"/>
                                  <a:gd name="adj2" fmla="val 105577"/>
                                  <a:gd name="adj3" fmla="val 16667"/>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消費税抜き</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4" style="mso-position-vertical-relative:text;z-index:18;mso-wrap-distance-left:9pt;width:73.55pt;height:30pt;mso-position-horizontal-relative:text;position:absolute;margin-left:-18.64pt;margin-top:3.05pt;mso-wrap-distance-bottom:0pt;mso-wrap-distance-right:9pt;mso-wrap-distance-top:0pt;v-text-anchor:middle;" o:spid="_x0000_s1050" o:allowincell="t" o:allowoverlap="t" filled="t" fillcolor="#ffffff" stroked="t" strokecolor="#000000" strokeweight="2pt" o:spt="62" type="#_x0000_t62" adj="9056,33605">
                      <v:fill/>
                      <v:stroke linestyle="single" endcap="flat" dashstyle="solid" filltype="solid"/>
                      <v:textbox style="layout-flow:horizontal;">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消費税抜き</w:t>
                            </w:r>
                          </w:p>
                        </w:txbxContent>
                      </v:textbox>
                      <v:imagedata o:title=""/>
                      <w10:wrap type="none" anchorx="text" anchory="text"/>
                    </v:shape>
                  </w:pict>
                </mc:Fallback>
              </mc:AlternateContent>
            </w:r>
            <w:r>
              <w:rPr>
                <w:rFonts w:hint="eastAsia" w:ascii="HGｺﾞｼｯｸM" w:hAnsi="HGｺﾞｼｯｸM" w:eastAsia="HGｺﾞｼｯｸM"/>
                <w:sz w:val="22"/>
              </w:rPr>
              <w:t>項　目</w:t>
            </w:r>
          </w:p>
        </w:tc>
        <w:tc>
          <w:tcPr>
            <w:tcW w:w="20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金　額</w:t>
            </w:r>
          </w:p>
        </w:tc>
        <w:tc>
          <w:tcPr>
            <w:tcW w:w="361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支出内訳</w:t>
            </w:r>
          </w:p>
        </w:tc>
      </w:tr>
      <w:tr>
        <w:trPr>
          <w:trHeight w:val="292" w:hRule="atLeast"/>
        </w:trPr>
        <w:tc>
          <w:tcPr>
            <w:tcW w:w="66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spacing w:line="340" w:lineRule="exact"/>
              <w:ind w:right="113"/>
              <w:jc w:val="center"/>
              <w:rPr>
                <w:rFonts w:hint="default" w:ascii="HGｺﾞｼｯｸM" w:hAnsi="HGｺﾞｼｯｸM" w:eastAsia="HGｺﾞｼｯｸM"/>
                <w:sz w:val="22"/>
              </w:rPr>
            </w:pPr>
            <w:r>
              <w:rPr>
                <w:rFonts w:hint="eastAsia" w:ascii="HGｺﾞｼｯｸM" w:hAnsi="HGｺﾞｼｯｸM" w:eastAsia="HGｺﾞｼｯｸM"/>
                <w:sz w:val="22"/>
              </w:rPr>
              <w:t>補助対象事業費</w:t>
            </w: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設備費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6,000,000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S創英角ｺﾞｼｯｸUB" w:hAnsi="HGS創英角ｺﾞｼｯｸUB" w:eastAsia="HGS創英角ｺﾞｼｯｸUB"/>
                <w:color w:val="FF0000"/>
              </w:rPr>
            </w:pPr>
            <w:r>
              <w:rPr>
                <w:rFonts w:hint="eastAsia" w:ascii="HGS創英角ｺﾞｼｯｸUB" w:hAnsi="HGS創英角ｺﾞｼｯｸUB" w:eastAsia="HGS創英角ｺﾞｼｯｸUB"/>
                <w:color w:val="FF0000"/>
              </w:rPr>
              <w:t>◯◯機械</w:t>
            </w:r>
          </w:p>
        </w:tc>
      </w:tr>
      <w:tr>
        <w:trPr>
          <w:trHeight w:val="256"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改修費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8,000,000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FF0000"/>
                <w:sz w:val="18"/>
              </w:rPr>
            </w:pPr>
            <w:r>
              <w:rPr>
                <w:rFonts w:hint="eastAsia" w:ascii="HGS創英角ｺﾞｼｯｸUB" w:hAnsi="HGS創英角ｺﾞｼｯｸUB" w:eastAsia="HGS創英角ｺﾞｼｯｸUB"/>
                <w:color w:val="FF0000"/>
              </w:rPr>
              <w:t>倉庫改修費</w:t>
            </w:r>
          </w:p>
        </w:tc>
      </w:tr>
      <w:tr>
        <w:trPr>
          <w:trHeight w:val="361"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広告宣伝費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325"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店舗等借入費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289"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人件費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4,500,000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3</w:t>
            </w:r>
            <w:r>
              <w:rPr>
                <w:rFonts w:hint="eastAsia" w:ascii="HGP創英角ｺﾞｼｯｸUB" w:hAnsi="HGP創英角ｺﾞｼｯｸUB" w:eastAsia="HGP創英角ｺﾞｼｯｸUB"/>
                <w:color w:val="FF0000"/>
                <w:sz w:val="22"/>
              </w:rPr>
              <w:t>人×</w:t>
            </w:r>
            <w:r>
              <w:rPr>
                <w:rFonts w:hint="eastAsia" w:ascii="HGP創英角ｺﾞｼｯｸUB" w:hAnsi="HGP創英角ｺﾞｼｯｸUB" w:eastAsia="HGP創英角ｺﾞｼｯｸUB"/>
                <w:color w:val="FF0000"/>
                <w:sz w:val="22"/>
              </w:rPr>
              <w:t>150,000</w:t>
            </w:r>
            <w:r>
              <w:rPr>
                <w:rFonts w:hint="eastAsia" w:ascii="HGP創英角ｺﾞｼｯｸUB" w:hAnsi="HGP創英角ｺﾞｼｯｸUB" w:eastAsia="HGP創英角ｺﾞｼｯｸUB"/>
                <w:color w:val="FF0000"/>
                <w:sz w:val="22"/>
              </w:rPr>
              <w:t>円×</w:t>
            </w:r>
            <w:r>
              <w:rPr>
                <w:rFonts w:hint="eastAsia" w:ascii="HGP創英角ｺﾞｼｯｸUB" w:hAnsi="HGP創英角ｺﾞｼｯｸUB" w:eastAsia="HGP創英角ｺﾞｼｯｸUB"/>
                <w:color w:val="FF0000"/>
                <w:sz w:val="22"/>
              </w:rPr>
              <w:t>10</w:t>
            </w:r>
            <w:r>
              <w:rPr>
                <w:rFonts w:hint="eastAsia" w:ascii="HGP創英角ｺﾞｼｯｸUB" w:hAnsi="HGP創英角ｺﾞｼｯｸUB" w:eastAsia="HGP創英角ｺﾞｼｯｸUB"/>
                <w:color w:val="FF0000"/>
                <w:sz w:val="22"/>
              </w:rPr>
              <w:t>ヶ月</w:t>
            </w:r>
          </w:p>
        </w:tc>
      </w:tr>
      <w:tr>
        <w:trPr>
          <w:trHeight w:val="240"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研究開発費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629"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島外からの事務所</w:t>
            </w:r>
          </w:p>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移転促進費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343" w:hRule="atLeast"/>
        </w:trPr>
        <w:tc>
          <w:tcPr>
            <w:tcW w:w="6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left"/>
              <w:rPr>
                <w:rFonts w:hint="default" w:ascii="HGｺﾞｼｯｸM" w:hAnsi="HGｺﾞｼｯｸM" w:eastAsia="HGｺﾞｼｯｸM"/>
                <w:sz w:val="22"/>
              </w:rPr>
            </w:pPr>
          </w:p>
        </w:tc>
        <w:tc>
          <w:tcPr>
            <w:tcW w:w="2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従業員の教育訓練経費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300,000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S創英角ｺﾞｼｯｸUB" w:hAnsi="HGS創英角ｺﾞｼｯｸUB" w:eastAsia="HGS創英角ｺﾞｼｯｸUB"/>
                <w:color w:val="FF0000"/>
              </w:rPr>
            </w:pPr>
            <w:r>
              <w:rPr>
                <w:rFonts w:hint="eastAsia" w:ascii="HGS創英角ｺﾞｼｯｸUB" w:hAnsi="HGS創英角ｺﾞｼｯｸUB" w:eastAsia="HGS創英角ｺﾞｼｯｸUB"/>
                <w:color w:val="FF0000"/>
              </w:rPr>
              <w:t>機械設備免許取得費</w:t>
            </w:r>
          </w:p>
        </w:tc>
      </w:tr>
      <w:tr>
        <w:trPr>
          <w:trHeight w:val="307" w:hRule="atLeast"/>
        </w:trPr>
        <w:tc>
          <w:tcPr>
            <w:tcW w:w="34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補助対象事業費計･･･①</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18,800,000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FF0000"/>
                <w:sz w:val="22"/>
              </w:rPr>
            </w:pPr>
          </w:p>
        </w:tc>
      </w:tr>
      <w:tr>
        <w:trPr>
          <w:trHeight w:val="272" w:hRule="atLeast"/>
        </w:trPr>
        <w:tc>
          <w:tcPr>
            <w:tcW w:w="34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rPr>
              <w:t>補助対象外経費</w:t>
            </w:r>
          </w:p>
        </w:tc>
        <w:tc>
          <w:tcPr>
            <w:tcW w:w="20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rPr>
              <w:t>1,430,000</w:t>
            </w:r>
          </w:p>
        </w:tc>
        <w:tc>
          <w:tcPr>
            <w:tcW w:w="36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color w:val="000000" w:themeColor="text1"/>
                <w:sz w:val="22"/>
              </w:rPr>
            </w:pPr>
            <w:r>
              <w:rPr>
                <w:rFonts w:hint="eastAsia" w:ascii="HGｺﾞｼｯｸM" w:hAnsi="HGｺﾞｼｯｸM" w:eastAsia="HGｺﾞｼｯｸM"/>
                <w:color w:val="000000" w:themeColor="text1"/>
                <w:sz w:val="22"/>
              </w:rPr>
              <w:t>消費税合計（</w:t>
            </w:r>
            <w:r>
              <w:rPr>
                <w:rFonts w:hint="eastAsia" w:ascii="HGS創英角ｺﾞｼｯｸUB" w:hAnsi="HGS創英角ｺﾞｼｯｸUB" w:eastAsia="HGS創英角ｺﾞｼｯｸUB"/>
                <w:color w:val="FF0000"/>
                <w:sz w:val="22"/>
              </w:rPr>
              <w:t>1,430,000</w:t>
            </w:r>
            <w:r>
              <w:rPr>
                <w:rFonts w:hint="eastAsia" w:ascii="HGｺﾞｼｯｸM" w:hAnsi="HGｺﾞｼｯｸM" w:eastAsia="HGｺﾞｼｯｸM"/>
                <w:color w:val="000000" w:themeColor="text1"/>
                <w:sz w:val="22"/>
              </w:rPr>
              <w:t>円）</w:t>
            </w:r>
          </w:p>
          <w:p>
            <w:pPr>
              <w:pStyle w:val="0"/>
              <w:spacing w:line="340" w:lineRule="exact"/>
              <w:rPr>
                <w:rFonts w:hint="default" w:ascii="HGP創英角ｺﾞｼｯｸUB" w:hAnsi="HGP創英角ｺﾞｼｯｸUB" w:eastAsia="HGP創英角ｺﾞｼｯｸUB"/>
                <w:color w:val="FF0000"/>
                <w:sz w:val="20"/>
              </w:rPr>
            </w:pPr>
            <w:r>
              <w:rPr>
                <w:rFonts w:hint="eastAsia" w:ascii="HGP創英角ｺﾞｼｯｸUB" w:hAnsi="HGP創英角ｺﾞｼｯｸUB" w:eastAsia="HGP創英角ｺﾞｼｯｸUB"/>
                <w:color w:val="FF0000"/>
                <w:sz w:val="20"/>
                <w:highlight w:val="yellow"/>
              </w:rPr>
              <w:t>※消費税額は各項目で計算</w:t>
            </w:r>
          </w:p>
        </w:tc>
      </w:tr>
      <w:tr>
        <w:trPr>
          <w:trHeight w:val="222" w:hRule="atLeast"/>
        </w:trPr>
        <w:tc>
          <w:tcPr>
            <w:tcW w:w="340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40" w:lineRule="exact"/>
              <w:jc w:val="center"/>
              <w:rPr>
                <w:rFonts w:hint="default" w:ascii="HGｺﾞｼｯｸM" w:hAnsi="HGｺﾞｼｯｸM" w:eastAsia="HGｺﾞｼｯｸM"/>
                <w:sz w:val="22"/>
              </w:rPr>
            </w:pPr>
            <w:r>
              <w:rPr>
                <w:rFonts w:hint="eastAsia" w:ascii="HGｺﾞｼｯｸM" w:hAnsi="HGｺﾞｼｯｸM" w:eastAsia="HGｺﾞｼｯｸM"/>
                <w:sz w:val="22"/>
                <w:highlight w:val="yellow"/>
              </w:rPr>
              <w:t>支出合計</w:t>
            </w:r>
          </w:p>
        </w:tc>
        <w:tc>
          <w:tcPr>
            <w:tcW w:w="204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sz w:val="22"/>
              </w:rPr>
            </w:pPr>
            <w:r>
              <w:rPr>
                <w:rFonts w:hint="eastAsia" w:ascii="HGP創英角ｺﾞｼｯｸUB" w:hAnsi="HGP創英角ｺﾞｼｯｸUB" w:eastAsia="HGP創英角ｺﾞｼｯｸUB"/>
                <w:color w:val="FF0000"/>
                <w:sz w:val="22"/>
                <w:highlight w:val="yellow"/>
              </w:rPr>
              <w:t>20,230,000</w:t>
            </w:r>
          </w:p>
        </w:tc>
        <w:tc>
          <w:tcPr>
            <w:tcW w:w="361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sz w:val="22"/>
              </w:rPr>
            </w:pPr>
            <w:r>
              <w:rPr>
                <w:rFonts w:hint="eastAsia" w:ascii="HGｺﾞｼｯｸM" w:hAnsi="HGｺﾞｼｯｸM" w:eastAsia="HGｺﾞｼｯｸM"/>
                <w:sz w:val="22"/>
              </w:rPr>
              <w:t>①＋補助対象外経費</w:t>
            </w:r>
          </w:p>
        </w:tc>
      </w:tr>
    </w:tbl>
    <w:p>
      <w:pPr>
        <w:pStyle w:val="0"/>
        <w:spacing w:line="340" w:lineRule="exact"/>
        <w:rPr>
          <w:rFonts w:hint="default" w:ascii="HGｺﾞｼｯｸM" w:hAnsi="HGｺﾞｼｯｸM" w:eastAsia="HGｺﾞｼｯｸM"/>
          <w:b w:val="1"/>
          <w:color w:val="FF0000"/>
          <w:sz w:val="24"/>
        </w:rPr>
      </w:pPr>
      <w:r>
        <w:rPr>
          <w:rFonts w:hint="eastAsia" w:ascii="HGｺﾞｼｯｸM" w:hAnsi="HGｺﾞｼｯｸM" w:eastAsia="HGｺﾞｼｯｸM"/>
          <w:b w:val="1"/>
          <w:color w:val="FF0000"/>
          <w:sz w:val="24"/>
          <w:highlight w:val="yellow"/>
        </w:rPr>
        <w:t>※収入合計と支出合計は同額にすること。</w:t>
      </w:r>
    </w:p>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※支出合計額は補助対象外経費を含む額とする</w:t>
      </w:r>
    </w:p>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※補助対象事業費には消費税及び地方消費税に係る仕入控除税額は含まない</w:t>
      </w:r>
    </w:p>
    <w:p>
      <w:pPr>
        <w:pStyle w:val="0"/>
        <w:spacing w:line="340" w:lineRule="exact"/>
        <w:rPr>
          <w:rFonts w:hint="default" w:ascii="HGｺﾞｼｯｸM" w:hAnsi="HGｺﾞｼｯｸM" w:eastAsia="HGｺﾞｼｯｸM"/>
        </w:rPr>
      </w:pPr>
    </w:p>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（市補助金申請額）</w:t>
      </w:r>
    </w:p>
    <w:tbl>
      <w:tblPr>
        <w:tblStyle w:val="35"/>
        <w:tblW w:w="9060" w:type="dxa"/>
        <w:tblInd w:w="0" w:type="dxa"/>
        <w:tblLayout w:type="fixed"/>
        <w:tblLook w:firstRow="1" w:lastRow="0" w:firstColumn="1" w:lastColumn="0" w:noHBand="0" w:noVBand="1" w:val="04A0"/>
      </w:tblPr>
      <w:tblGrid>
        <w:gridCol w:w="2946"/>
        <w:gridCol w:w="2951"/>
        <w:gridCol w:w="3163"/>
      </w:tblGrid>
      <w:tr>
        <w:trPr/>
        <w:tc>
          <w:tcPr>
            <w:tcW w:w="294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上記補助対象事業費計</w:t>
            </w:r>
          </w:p>
          <w:p>
            <w:pPr>
              <w:pStyle w:val="0"/>
              <w:spacing w:line="340" w:lineRule="exact"/>
              <w:rPr>
                <w:rFonts w:hint="default" w:ascii="HGｺﾞｼｯｸM" w:hAnsi="HGｺﾞｼｯｸM" w:eastAsia="HGｺﾞｼｯｸM"/>
                <w:sz w:val="24"/>
              </w:rPr>
            </w:pPr>
            <w:r>
              <w:rPr>
                <w:rFonts w:hint="eastAsia" w:ascii="HGｺﾞｼｯｸM" w:hAnsi="HGｺﾞｼｯｸM" w:eastAsia="HGｺﾞｼｯｸM"/>
              </w:rPr>
              <w:t>　　　　　　　　　　　</w:t>
            </w:r>
            <w:r>
              <w:rPr>
                <w:rFonts w:hint="eastAsia" w:ascii="HGｺﾞｼｯｸM" w:hAnsi="HGｺﾞｼｯｸM" w:eastAsia="HGｺﾞｼｯｸM"/>
                <w:sz w:val="24"/>
                <w:highlight w:val="yellow"/>
              </w:rPr>
              <w:t>①</w:t>
            </w:r>
          </w:p>
        </w:tc>
        <w:tc>
          <w:tcPr>
            <w:tcW w:w="29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①と補助対象事業費上限額を比較し小さい方の額　</w:t>
            </w:r>
            <w:r>
              <w:rPr>
                <w:rFonts w:hint="eastAsia" w:ascii="HGｺﾞｼｯｸM" w:hAnsi="HGｺﾞｼｯｸM" w:eastAsia="HGｺﾞｼｯｸM"/>
                <w:sz w:val="24"/>
                <w:highlight w:val="yellow"/>
              </w:rPr>
              <w:t>②</w:t>
            </w:r>
          </w:p>
        </w:tc>
        <w:tc>
          <w:tcPr>
            <w:tcW w:w="31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40" w:lineRule="exact"/>
              <w:rPr>
                <w:rFonts w:hint="default" w:ascii="HGｺﾞｼｯｸM" w:hAnsi="HGｺﾞｼｯｸM" w:eastAsia="HGｺﾞｼｯｸM"/>
              </w:rPr>
            </w:pPr>
            <w:r>
              <w:rPr>
                <w:rFonts w:hint="eastAsia" w:ascii="HGｺﾞｼｯｸM" w:hAnsi="HGｺﾞｼｯｸM" w:eastAsia="HGｺﾞｼｯｸM"/>
              </w:rPr>
              <w:t>市補助金申請額　</w:t>
            </w:r>
            <w:r>
              <w:rPr>
                <w:rFonts w:hint="eastAsia" w:ascii="HGｺﾞｼｯｸM" w:hAnsi="HGｺﾞｼｯｸM" w:eastAsia="HGｺﾞｼｯｸM"/>
                <w:sz w:val="24"/>
                <w:highlight w:val="yellow"/>
              </w:rPr>
              <w:t>③</w:t>
            </w:r>
          </w:p>
          <w:p>
            <w:pPr>
              <w:pStyle w:val="0"/>
              <w:spacing w:line="340" w:lineRule="exact"/>
              <w:jc w:val="right"/>
              <w:rPr>
                <w:rFonts w:hint="default" w:ascii="HGｺﾞｼｯｸM" w:hAnsi="HGｺﾞｼｯｸM" w:eastAsia="HGｺﾞｼｯｸM"/>
              </w:rPr>
            </w:pPr>
            <w:r>
              <w:rPr>
                <w:rFonts w:hint="eastAsia" w:ascii="HGｺﾞｼｯｸM" w:hAnsi="HGｺﾞｼｯｸM" w:eastAsia="HGｺﾞｼｯｸM"/>
                <w:sz w:val="18"/>
              </w:rPr>
              <w:t>※</w:t>
            </w:r>
            <w:r>
              <w:rPr>
                <w:rFonts w:hint="eastAsia" w:ascii="HGｺﾞｼｯｸM" w:hAnsi="HGｺﾞｼｯｸM" w:eastAsia="HGｺﾞｼｯｸM"/>
                <w:sz w:val="18"/>
                <w:highlight w:val="yellow"/>
              </w:rPr>
              <w:t>1,000</w:t>
            </w:r>
            <w:r>
              <w:rPr>
                <w:rFonts w:hint="eastAsia" w:ascii="HGｺﾞｼｯｸM" w:hAnsi="HGｺﾞｼｯｸM" w:eastAsia="HGｺﾞｼｯｸM"/>
                <w:sz w:val="18"/>
                <w:highlight w:val="yellow"/>
              </w:rPr>
              <w:t>未満の端数は切り捨て</w:t>
            </w:r>
          </w:p>
        </w:tc>
      </w:tr>
      <w:tr>
        <w:trPr>
          <w:trHeight w:val="546" w:hRule="atLeast"/>
        </w:trPr>
        <w:tc>
          <w:tcPr>
            <w:tcW w:w="294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40" w:lineRule="exact"/>
              <w:jc w:val="right"/>
              <w:rPr>
                <w:rFonts w:hint="default" w:ascii="HGP創英角ｺﾞｼｯｸUB" w:hAnsi="HGP創英角ｺﾞｼｯｸUB" w:eastAsia="HGP創英角ｺﾞｼｯｸUB"/>
                <w:color w:val="FF0000"/>
              </w:rPr>
            </w:pPr>
            <w:r>
              <w:rPr>
                <w:rFonts w:hint="eastAsia" w:ascii="HGP創英角ｺﾞｼｯｸUB" w:hAnsi="HGP創英角ｺﾞｼｯｸUB" w:eastAsia="HGP創英角ｺﾞｼｯｸUB"/>
                <w:color w:val="FF0000"/>
              </w:rPr>
              <w:t>１８，８００，０００円</w:t>
            </w:r>
          </w:p>
        </w:tc>
        <w:tc>
          <w:tcPr>
            <w:tcW w:w="29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40" w:lineRule="exact"/>
              <w:jc w:val="right"/>
              <w:rPr>
                <w:rFonts w:hint="default" w:ascii="HGｺﾞｼｯｸM" w:hAnsi="HGｺﾞｼｯｸM" w:eastAsia="HGｺﾞｼｯｸM"/>
                <w:color w:val="FF0000"/>
              </w:rPr>
            </w:pPr>
            <w:r>
              <w:rPr>
                <w:rFonts w:hint="eastAsia" w:ascii="HGP創英角ｺﾞｼｯｸUB" w:hAnsi="HGP創英角ｺﾞｼｯｸUB" w:eastAsia="HGP創英角ｺﾞｼｯｸUB"/>
                <w:color w:val="FF0000"/>
              </w:rPr>
              <w:t>１６，０００，０００</w:t>
            </w:r>
            <w:r>
              <w:rPr>
                <w:rFonts w:hint="eastAsia" w:ascii="HGｺﾞｼｯｸM" w:hAnsi="HGｺﾞｼｯｸM" w:eastAsia="HGｺﾞｼｯｸM"/>
                <w:color w:val="FF0000"/>
              </w:rPr>
              <w:t>円</w:t>
            </w:r>
          </w:p>
        </w:tc>
        <w:tc>
          <w:tcPr>
            <w:tcW w:w="31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40" w:lineRule="exact"/>
              <w:jc w:val="right"/>
              <w:rPr>
                <w:rFonts w:hint="default" w:ascii="HGｺﾞｼｯｸM" w:hAnsi="HGｺﾞｼｯｸM" w:eastAsia="HGｺﾞｼｯｸM"/>
                <w:color w:val="FF0000"/>
              </w:rPr>
            </w:pPr>
            <w:r>
              <w:rPr>
                <w:rFonts w:hint="eastAsia" w:ascii="HGP創英角ｺﾞｼｯｸUB" w:hAnsi="HGP創英角ｺﾞｼｯｸUB" w:eastAsia="HGP創英角ｺﾞｼｯｸUB"/>
                <w:color w:val="FF0000"/>
              </w:rPr>
              <w:t>１２，０００，０００</w:t>
            </w:r>
            <w:r>
              <w:rPr>
                <w:rFonts w:hint="eastAsia" w:ascii="HGｺﾞｼｯｸM" w:hAnsi="HGｺﾞｼｯｸM" w:eastAsia="HGｺﾞｼｯｸM"/>
                <w:color w:val="FF0000"/>
              </w:rPr>
              <w:t>円</w:t>
            </w:r>
          </w:p>
        </w:tc>
      </w:tr>
    </w:tbl>
    <w:p>
      <w:pPr>
        <w:pStyle w:val="0"/>
        <w:spacing w:line="340" w:lineRule="exact"/>
        <w:rPr>
          <w:rFonts w:hint="default"/>
        </w:rPr>
      </w:pPr>
      <w:r>
        <w:rPr>
          <w:rFonts w:hint="eastAsia" w:ascii="HGｺﾞｼｯｸM" w:hAnsi="HGｺﾞｼｯｸM" w:eastAsia="HGｺﾞｼｯｸM"/>
        </w:rPr>
        <w:t>※</w:t>
      </w:r>
      <w:r>
        <w:rPr>
          <w:rFonts w:hint="eastAsia" w:ascii="HGｺﾞｼｯｸM" w:hAnsi="HGｺﾞｼｯｸM" w:eastAsia="HGｺﾞｼｯｸM"/>
          <w:highlight w:val="yellow"/>
        </w:rPr>
        <w:t>補助対象事業費の上限額</w:t>
      </w:r>
      <w:r>
        <w:rPr>
          <w:rFonts w:hint="eastAsia" w:ascii="HGｺﾞｼｯｸM" w:hAnsi="HGｺﾞｼｯｸM" w:eastAsia="HGｺﾞｼｯｸM"/>
        </w:rPr>
        <w:t>（創業の場合は</w:t>
      </w:r>
      <w:r>
        <w:rPr>
          <w:rFonts w:hint="eastAsia" w:ascii="HGｺﾞｼｯｸM" w:hAnsi="HGｺﾞｼｯｸM" w:eastAsia="HGｺﾞｼｯｸM"/>
        </w:rPr>
        <w:t>600</w:t>
      </w:r>
      <w:r>
        <w:rPr>
          <w:rFonts w:hint="eastAsia" w:ascii="HGｺﾞｼｯｸM" w:hAnsi="HGｺﾞｼｯｸM" w:eastAsia="HGｺﾞｼｯｸM"/>
        </w:rPr>
        <w:t>万円、事業拡大は</w:t>
      </w:r>
      <w:r>
        <w:rPr>
          <w:rFonts w:hint="eastAsia" w:ascii="HGｺﾞｼｯｸM" w:hAnsi="HGｺﾞｼｯｸM" w:eastAsia="HGｺﾞｼｯｸM"/>
        </w:rPr>
        <w:t>1,600</w:t>
      </w:r>
      <w:r>
        <w:rPr>
          <w:rFonts w:hint="eastAsia" w:ascii="HGｺﾞｼｯｸM" w:hAnsi="HGｺﾞｼｯｸM" w:eastAsia="HGｺﾞｼｯｸM"/>
        </w:rPr>
        <w:t>万円、設備投資を伴わない事業拡大は</w:t>
      </w:r>
      <w:r>
        <w:rPr>
          <w:rFonts w:hint="eastAsia" w:ascii="HGｺﾞｼｯｸM" w:hAnsi="HGｺﾞｼｯｸM" w:eastAsia="HGｺﾞｼｯｸM"/>
        </w:rPr>
        <w:t>1,200</w:t>
      </w:r>
      <w:r>
        <w:rPr>
          <w:rFonts w:hint="eastAsia" w:ascii="HGｺﾞｼｯｸM" w:hAnsi="HGｺﾞｼｯｸM" w:eastAsia="HGｺﾞｼｯｸM"/>
        </w:rPr>
        <w:t>万円）</w:t>
      </w:r>
    </w:p>
    <w:p>
      <w:pPr>
        <w:pStyle w:val="0"/>
        <w:rPr>
          <w:rFonts w:hint="default"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highlight w:val="yellow"/>
        </w:rPr>
        <w:t>※市補助金申請額は、②の</w:t>
      </w:r>
      <w:r>
        <w:rPr>
          <w:rFonts w:hint="eastAsia" w:ascii="HG丸ｺﾞｼｯｸM-PRO" w:hAnsi="HG丸ｺﾞｼｯｸM-PRO" w:eastAsia="HG丸ｺﾞｼｯｸM-PRO"/>
          <w:color w:val="FF0000"/>
          <w:sz w:val="24"/>
          <w:highlight w:val="yellow"/>
        </w:rPr>
        <w:t>4</w:t>
      </w:r>
      <w:r>
        <w:rPr>
          <w:rFonts w:hint="eastAsia" w:ascii="HG丸ｺﾞｼｯｸM-PRO" w:hAnsi="HG丸ｺﾞｼｯｸM-PRO" w:eastAsia="HG丸ｺﾞｼｯｸM-PRO"/>
          <w:color w:val="FF0000"/>
          <w:sz w:val="24"/>
          <w:highlight w:val="yellow"/>
        </w:rPr>
        <w:t>分の</w:t>
      </w:r>
      <w:r>
        <w:rPr>
          <w:rFonts w:hint="eastAsia" w:ascii="HG丸ｺﾞｼｯｸM-PRO" w:hAnsi="HG丸ｺﾞｼｯｸM-PRO" w:eastAsia="HG丸ｺﾞｼｯｸM-PRO"/>
          <w:color w:val="FF0000"/>
          <w:sz w:val="24"/>
          <w:highlight w:val="yellow"/>
        </w:rPr>
        <w:t>3</w:t>
      </w:r>
      <w:r>
        <w:rPr>
          <w:rFonts w:hint="eastAsia" w:ascii="HG丸ｺﾞｼｯｸM-PRO" w:hAnsi="HG丸ｺﾞｼｯｸM-PRO" w:eastAsia="HG丸ｺﾞｼｯｸM-PRO"/>
          <w:color w:val="FF0000"/>
          <w:sz w:val="24"/>
          <w:highlight w:val="yellow"/>
        </w:rPr>
        <w:t>以内の金額となります。</w:t>
      </w:r>
    </w:p>
    <w:sectPr>
      <w:footerReference r:id="rId6" w:type="default"/>
      <w:pgSz w:w="11907" w:h="16839"/>
      <w:pgMar w:top="1134" w:right="1418" w:bottom="1134" w:left="1134" w:header="567" w:footer="567" w:gutter="0"/>
      <w:pgNumType w:start="0"/>
      <w:cols w:space="720"/>
      <w:titlePg w:val="1"/>
      <w:textDirection w:val="lrTb"/>
      <w:docGrid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694358"/>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sdtContent>
  </w:sdt>
  <w:p>
    <w:pPr>
      <w:pStyle w:val="0"/>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5CB8FC"/>
    <w:lvl w:ilvl="0" w:tplc="FFFFFFFF">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9B8FADA"/>
    <w:lvl w:ilvl="0" w:tplc="BC2EDFB0">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abstractNum w:abstractNumId="2">
    <w:nsid w:val="00000003"/>
    <w:multiLevelType w:val="hybridMultilevel"/>
    <w:tmpl w:val="F8043B9C"/>
    <w:lvl w:ilvl="0" w:tplc="E0D045FA">
      <w:start w:val="1"/>
      <w:numFmt w:val="decimalEnclosedCircle"/>
      <w:lvlText w:val="%1"/>
      <w:lvlJc w:val="left"/>
      <w:pPr>
        <w:ind w:left="360" w:hanging="360"/>
      </w:pPr>
      <w:rPr>
        <w:rFonts w:hint="default"/>
      </w:rPr>
    </w:lvl>
    <w:lvl w:ilvl="1" w:tplc="57E2E19C">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081C71B6"/>
    <w:lvl w:ilvl="0" w:tplc="04090019">
      <w:start w:val="1"/>
      <w:numFmt w:val="irohaFullWidth"/>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4">
    <w:nsid w:val="00000005"/>
    <w:multiLevelType w:val="hybridMultilevel"/>
    <w:tmpl w:val="EC7C09E8"/>
    <w:lvl w:ilvl="0" w:tplc="BC2EDFB0">
      <w:numFmt w:val="bullet"/>
      <w:lvlText w:val="・"/>
      <w:lvlJc w:val="left"/>
      <w:pPr>
        <w:ind w:left="360" w:hanging="360"/>
      </w:pPr>
      <w:rPr>
        <w:rFonts w:hint="eastAsia" w:ascii="ＭＳ 明朝" w:hAnsi="ＭＳ 明朝" w:eastAsia="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9CFA9B88"/>
    <w:lvl w:ilvl="0" w:tplc="4A4EF13A">
      <w:start w:val="1"/>
      <w:numFmt w:val="decimalEnclosedCircle"/>
      <w:lvlText w:val="%1"/>
      <w:lvlJc w:val="left"/>
      <w:pPr>
        <w:ind w:left="502" w:hanging="360"/>
      </w:pPr>
      <w:rPr>
        <w:rFonts w:hint="default"/>
        <w:color w:val="000000" w:themeColor="text1"/>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6">
    <w:nsid w:val="00000007"/>
    <w:multiLevelType w:val="hybridMultilevel"/>
    <w:tmpl w:val="3524F532"/>
    <w:lvl w:ilvl="0" w:tplc="FFFFFFFF">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1F600B76"/>
    <w:lvl w:ilvl="0" w:tplc="FFFFFFFF">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238E55B2"/>
    <w:lvl w:ilvl="0" w:tplc="FFFFFFFF">
      <w:start w:val="1"/>
      <w:numFmt w:val="decimalEnclosedCircle"/>
      <w:lvlText w:val="%1"/>
      <w:lvlJc w:val="left"/>
      <w:pPr>
        <w:ind w:left="360" w:hanging="360"/>
      </w:pPr>
      <w:rPr>
        <w:rFonts w:hint="default"/>
      </w:rPr>
    </w:lvl>
    <w:lvl w:ilvl="1" w:tplc="0E1A3A04">
      <w:start w:val="2"/>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DEC819E6"/>
    <w:lvl w:ilvl="0" w:tplc="04090019">
      <w:start w:val="1"/>
      <w:numFmt w:val="irohaFullWidth"/>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0">
    <w:nsid w:val="0000000B"/>
    <w:multiLevelType w:val="hybridMultilevel"/>
    <w:tmpl w:val="BAB42556"/>
    <w:lvl w:ilvl="0" w:tplc="3202FE2E">
      <w:start w:val="1"/>
      <w:numFmt w:val="decimalFullWidth"/>
      <w:lvlText w:val="%1．"/>
      <w:lvlJc w:val="left"/>
      <w:pPr>
        <w:ind w:left="2345" w:hanging="360"/>
      </w:pPr>
      <w:rPr>
        <w:rFonts w:hint="default" w:eastAsia="ＭＳ Ｐゴシック"/>
      </w:rPr>
    </w:lvl>
    <w:lvl w:ilvl="1" w:tplc="04090017">
      <w:start w:val="1"/>
      <w:numFmt w:val="aiueoFullWidth"/>
      <w:lvlText w:val="(%2)"/>
      <w:lvlJc w:val="left"/>
      <w:pPr>
        <w:ind w:left="2825" w:hanging="420"/>
      </w:pPr>
    </w:lvl>
    <w:lvl w:ilvl="2" w:tplc="04090011">
      <w:start w:val="1"/>
      <w:numFmt w:val="decimalEnclosedCircle"/>
      <w:lvlText w:val="%3"/>
      <w:lvlJc w:val="left"/>
      <w:pPr>
        <w:ind w:left="3245" w:hanging="420"/>
      </w:pPr>
    </w:lvl>
    <w:lvl w:ilvl="3" w:tplc="0409000F">
      <w:start w:val="1"/>
      <w:numFmt w:val="decimal"/>
      <w:lvlText w:val="%4."/>
      <w:lvlJc w:val="left"/>
      <w:pPr>
        <w:ind w:left="3665" w:hanging="420"/>
      </w:pPr>
    </w:lvl>
    <w:lvl w:ilvl="4" w:tplc="04090017">
      <w:start w:val="1"/>
      <w:numFmt w:val="aiueoFullWidth"/>
      <w:lvlText w:val="(%5)"/>
      <w:lvlJc w:val="left"/>
      <w:pPr>
        <w:ind w:left="4085" w:hanging="420"/>
      </w:pPr>
    </w:lvl>
    <w:lvl w:ilvl="5" w:tplc="04090011">
      <w:start w:val="1"/>
      <w:numFmt w:val="decimalEnclosedCircle"/>
      <w:lvlText w:val="%6"/>
      <w:lvlJc w:val="left"/>
      <w:pPr>
        <w:ind w:left="4505" w:hanging="420"/>
      </w:pPr>
    </w:lvl>
    <w:lvl w:ilvl="6" w:tplc="0409000F">
      <w:start w:val="1"/>
      <w:numFmt w:val="decimal"/>
      <w:lvlText w:val="%7."/>
      <w:lvlJc w:val="left"/>
      <w:pPr>
        <w:ind w:left="4925" w:hanging="420"/>
      </w:pPr>
    </w:lvl>
    <w:lvl w:ilvl="7" w:tplc="04090017">
      <w:start w:val="1"/>
      <w:numFmt w:val="aiueoFullWidth"/>
      <w:lvlText w:val="(%8)"/>
      <w:lvlJc w:val="left"/>
      <w:pPr>
        <w:ind w:left="5345" w:hanging="420"/>
      </w:pPr>
    </w:lvl>
    <w:lvl w:ilvl="8" w:tplc="04090011">
      <w:start w:val="1"/>
      <w:numFmt w:val="decimalEnclosedCircle"/>
      <w:lvlText w:val="%9"/>
      <w:lvlJc w:val="left"/>
      <w:pPr>
        <w:ind w:left="5765" w:hanging="420"/>
      </w:pPr>
    </w:lvl>
  </w:abstractNum>
  <w:abstractNum w:abstractNumId="11">
    <w:nsid w:val="0000000C"/>
    <w:multiLevelType w:val="hybridMultilevel"/>
    <w:tmpl w:val="12966DEE"/>
    <w:lvl w:ilvl="0" w:tplc="19E6ED16">
      <w:numFmt w:val="bullet"/>
      <w:lvlText w:val="□"/>
      <w:lvlJc w:val="left"/>
      <w:pPr>
        <w:ind w:left="360" w:hanging="36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95E0435A"/>
    <w:lvl w:ilvl="0" w:tplc="60C49924">
      <w:numFmt w:val="bullet"/>
      <w:lvlText w:val="・"/>
      <w:lvlJc w:val="left"/>
      <w:pPr>
        <w:ind w:left="360" w:hanging="36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AC48B64A"/>
    <w:lvl w:ilvl="0" w:tplc="60C49924">
      <w:numFmt w:val="bullet"/>
      <w:lvlText w:val="・"/>
      <w:lvlJc w:val="left"/>
      <w:pPr>
        <w:ind w:left="420" w:hanging="42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4FCE0E7E"/>
    <w:lvl w:ilvl="0" w:tplc="60C49924">
      <w:numFmt w:val="bullet"/>
      <w:lvlText w:val="・"/>
      <w:lvlJc w:val="left"/>
      <w:pPr>
        <w:ind w:left="420" w:hanging="42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2A4E4D76"/>
    <w:lvl w:ilvl="0" w:tplc="9990CD82">
      <w:start w:val="1"/>
      <w:numFmt w:val="decimal"/>
      <w:lvlText w:val="(%1)"/>
      <w:lvlJc w:val="left"/>
      <w:pPr>
        <w:ind w:left="360" w:hanging="360"/>
      </w:pPr>
      <w:rPr>
        <w:rFonts w:hint="default"/>
      </w:rPr>
    </w:lvl>
    <w:lvl w:ilvl="1" w:tplc="40E6325C">
      <w:numFmt w:val="bullet"/>
      <w:lvlText w:val="※"/>
      <w:lvlJc w:val="left"/>
      <w:pPr>
        <w:ind w:left="780" w:hanging="360"/>
      </w:pPr>
      <w:rPr>
        <w:rFonts w:hint="eastAsia" w:ascii="ＭＳ Ｐゴシック" w:hAnsi="ＭＳ Ｐゴシック" w:eastAsia="ＭＳ Ｐゴシック"/>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00000012"/>
    <w:multiLevelType w:val="hybridMultilevel"/>
    <w:tmpl w:val="20F237E2"/>
    <w:lvl w:ilvl="0" w:tplc="CCF8037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nsid w:val="00000013"/>
    <w:multiLevelType w:val="hybridMultilevel"/>
    <w:tmpl w:val="09C424C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nsid w:val="00000014"/>
    <w:multiLevelType w:val="hybridMultilevel"/>
    <w:tmpl w:val="3EBC41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nsid w:val="00000015"/>
    <w:multiLevelType w:val="hybridMultilevel"/>
    <w:tmpl w:val="46802042"/>
    <w:lvl w:ilvl="0" w:tplc="F776215E">
      <w:start w:val="6"/>
      <w:numFmt w:val="decimalFullWidth"/>
      <w:lvlText w:val="%1．"/>
      <w:lvlJc w:val="left"/>
      <w:pPr>
        <w:ind w:left="2345" w:hanging="360"/>
      </w:pPr>
      <w:rPr>
        <w:rFonts w:hint="default" w:eastAsia="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nsid w:val="00000016"/>
    <w:multiLevelType w:val="hybridMultilevel"/>
    <w:tmpl w:val="A7ECB122"/>
    <w:lvl w:ilvl="0" w:tplc="FDC06E5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nsid w:val="00000017"/>
    <w:multiLevelType w:val="hybridMultilevel"/>
    <w:tmpl w:val="A93A956E"/>
    <w:lvl w:ilvl="0" w:tplc="D9426B4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Hyperlink"/>
    <w:basedOn w:val="10"/>
    <w:next w:val="31"/>
    <w:link w:val="0"/>
    <w:uiPriority w:val="0"/>
    <w:rPr>
      <w:color w:val="0000FF" w:themeColor="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1265</TotalTime>
  <Pages>33</Pages>
  <Words>413</Words>
  <Characters>19218</Characters>
  <Application>JUST Note</Application>
  <Lines>31202</Lines>
  <Paragraphs>851</Paragraphs>
  <CharactersWithSpaces>19996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蓑茂 友興</dc:creator>
  <cp:lastModifiedBy>大田 太平</cp:lastModifiedBy>
  <cp:lastPrinted>2025-09-04T02:05:00Z</cp:lastPrinted>
  <dcterms:created xsi:type="dcterms:W3CDTF">2020-05-19T01:23:00Z</dcterms:created>
  <dcterms:modified xsi:type="dcterms:W3CDTF">2025-10-07T06:11:50Z</dcterms:modified>
  <cp:revision>89</cp:revision>
</cp:coreProperties>
</file>