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tbl>
      <w:tblPr>
        <w:tblStyle w:val="11"/>
        <w:tblW w:w="10031" w:type="dxa"/>
        <w:jc w:val="lef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343"/>
        <w:gridCol w:w="3343"/>
        <w:gridCol w:w="3345"/>
      </w:tblGrid>
      <w:tr>
        <w:trPr>
          <w:trHeight w:val="400" w:hRule="atLeast"/>
        </w:trPr>
        <w:tc>
          <w:tcPr>
            <w:tcW w:w="10031" w:type="dxa"/>
            <w:gridSpan w:val="3"/>
            <w:vAlign w:val="top"/>
          </w:tcPr>
          <w:p>
            <w:pPr>
              <w:pStyle w:val="0"/>
              <w:suppressAutoHyphens w:val="1"/>
              <w:kinsoku w:val="0"/>
              <w:autoSpaceDE w:val="0"/>
              <w:autoSpaceDN w:val="0"/>
              <w:spacing w:line="366" w:lineRule="atLeast"/>
              <w:jc w:val="center"/>
              <w:rPr>
                <w:rFonts w:hint="default" w:ascii="ＭＳ ゴシック" w:hAnsi="ＭＳ ゴシック"/>
              </w:rPr>
            </w:pPr>
            <w:r>
              <w:rPr>
                <w:rFonts w:hint="eastAsia" w:asciiTheme="majorEastAsia" w:hAnsiTheme="majorEastAsia" w:eastAsiaTheme="majorEastAsia"/>
              </w:rPr>
              <w:t>認定権者記載欄</w:t>
            </w:r>
          </w:p>
        </w:tc>
      </w:tr>
      <w:tr>
        <w:trPr>
          <w:trHeight w:val="238" w:hRule="atLeast"/>
        </w:trPr>
        <w:tc>
          <w:tcPr>
            <w:tcW w:w="3343"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3" w:type="dxa"/>
            <w:tcBorders>
              <w:top w:val="none" w:color="auto" w:sz="0" w:space="0"/>
              <w:left w:val="single" w:color="auto" w:sz="24"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5"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r>
      <w:tr>
        <w:trPr>
          <w:trHeight w:val="273" w:hRule="atLeast"/>
        </w:trPr>
        <w:tc>
          <w:tcPr>
            <w:tcW w:w="3343" w:type="dxa"/>
            <w:tcBorders>
              <w:top w:val="single" w:color="auto" w:sz="2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3"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5"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r>
    </w:tbl>
    <w:p>
      <w:pPr>
        <w:pStyle w:val="0"/>
        <w:suppressAutoHyphens w:val="1"/>
        <w:wordWrap w:val="0"/>
        <w:spacing w:line="30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様式第５－（イ）－①</w:t>
      </w:r>
    </w:p>
    <w:tbl>
      <w:tblPr>
        <w:tblStyle w:val="11"/>
        <w:tblW w:w="9923" w:type="dxa"/>
        <w:jc w:val="left"/>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9923"/>
      </w:tblGrid>
      <w:tr>
        <w:trPr/>
        <w:tc>
          <w:tcPr>
            <w:tcW w:w="992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中小企業信用保険法第２条第５項第５号の規定による認定申請書（イ－①）</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令和　　年　　月　　日</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西之表市長　殿</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申請者</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住　所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kern w:val="0"/>
                <w:u w:val="single" w:color="00000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氏　名　　　　　　　　　　　　　　　　印</w:t>
            </w:r>
          </w:p>
          <w:p>
            <w:pPr>
              <w:pStyle w:val="0"/>
              <w:suppressAutoHyphens w:val="1"/>
              <w:kinsoku w:val="0"/>
              <w:wordWrap w:val="0"/>
              <w:overflowPunct w:val="0"/>
              <w:autoSpaceDE w:val="0"/>
              <w:autoSpaceDN w:val="0"/>
              <w:adjustRightInd w:val="0"/>
              <w:spacing w:line="274" w:lineRule="atLeast"/>
              <w:ind w:firstLine="5920" w:firstLineChars="3700"/>
              <w:jc w:val="left"/>
              <w:textAlignment w:val="baseline"/>
              <w:rPr>
                <w:rFonts w:hint="default" w:ascii="ＭＳ ゴシック" w:hAnsi="ＭＳ ゴシック" w:eastAsia="ＭＳ ゴシック"/>
                <w:color w:val="000000"/>
                <w:spacing w:val="16"/>
                <w:kern w:val="0"/>
                <w:sz w:val="16"/>
              </w:rPr>
            </w:pPr>
            <w:r>
              <w:rPr>
                <w:rFonts w:hint="eastAsia" w:ascii="ＭＳ ゴシック" w:hAnsi="ＭＳ ゴシック" w:eastAsia="ＭＳ ゴシック"/>
                <w:color w:val="000000"/>
                <w:kern w:val="0"/>
                <w:sz w:val="16"/>
              </w:rPr>
              <w:t>（名称及び代表者の氏名）</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ind w:right="561"/>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私は、表に記載する業を営んでいるが、下記のとおり、</w:t>
            </w:r>
            <w:r>
              <w:rPr>
                <w:rFonts w:hint="eastAsia" w:ascii="ＭＳ ゴシック" w:hAnsi="ＭＳ ゴシック" w:eastAsia="ＭＳ ゴシック"/>
                <w:color w:val="000000"/>
                <w:kern w:val="0"/>
                <w:u w:val="single" w:color="auto"/>
              </w:rPr>
              <w:t>　　　　　　　</w:t>
            </w:r>
            <w:r>
              <w:rPr>
                <w:rFonts w:hint="eastAsia" w:ascii="ＭＳ ゴシック" w:hAnsi="ＭＳ ゴシック" w:eastAsia="ＭＳ ゴシック"/>
                <w:color w:val="000000"/>
                <w:kern w:val="0"/>
              </w:rPr>
              <w:t>が生じているため、経営の安定に支障が生じておりますので、中小企業信用保険法第２条第５項第５号の規定に基づき認定されるようお願いします。</w:t>
            </w:r>
          </w:p>
          <w:p>
            <w:pPr>
              <w:pStyle w:val="39"/>
              <w:jc w:val="left"/>
              <w:rPr>
                <w:rFonts w:hint="default"/>
              </w:rPr>
            </w:pPr>
            <w:r>
              <w:rPr>
                <w:rFonts w:hint="eastAsia"/>
              </w:rPr>
              <w:t>（表</w:t>
            </w:r>
            <w:r>
              <w:rPr>
                <w:rFonts w:hint="eastAsia"/>
              </w:rPr>
              <w:t>)</w:t>
            </w:r>
          </w:p>
          <w:tbl>
            <w:tblPr>
              <w:tblStyle w:val="11"/>
              <w:tblW w:w="0" w:type="auto"/>
              <w:jc w:val="lef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163"/>
              <w:gridCol w:w="3165"/>
              <w:gridCol w:w="3165"/>
            </w:tblGrid>
            <w:tr>
              <w:trPr>
                <w:trHeight w:val="372" w:hRule="atLeast"/>
              </w:trPr>
              <w:tc>
                <w:tcPr>
                  <w:tcW w:w="3163"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p>
              </w:tc>
              <w:tc>
                <w:tcPr>
                  <w:tcW w:w="3165" w:type="dxa"/>
                  <w:tcBorders>
                    <w:top w:val="none" w:color="auto" w:sz="0" w:space="0"/>
                    <w:left w:val="single" w:color="auto" w:sz="24"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c>
                <w:tcPr>
                  <w:tcW w:w="3165" w:type="dxa"/>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r>
            <w:tr>
              <w:trPr>
                <w:trHeight w:val="388" w:hRule="atLeast"/>
              </w:trPr>
              <w:tc>
                <w:tcPr>
                  <w:tcW w:w="3163" w:type="dxa"/>
                  <w:tcBorders>
                    <w:top w:val="single" w:color="auto" w:sz="2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c>
                <w:tcPr>
                  <w:tcW w:w="3165" w:type="dxa"/>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c>
                <w:tcPr>
                  <w:tcW w:w="3165" w:type="dxa"/>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r>
          </w:tbl>
          <w:p>
            <w:pPr>
              <w:pStyle w:val="0"/>
              <w:suppressAutoHyphens w:val="1"/>
              <w:kinsoku w:val="0"/>
              <w:wordWrap w:val="0"/>
              <w:overflowPunct w:val="0"/>
              <w:autoSpaceDE w:val="0"/>
              <w:autoSpaceDN w:val="0"/>
              <w:adjustRightInd w:val="0"/>
              <w:spacing w:line="240" w:lineRule="exact"/>
              <w:ind w:firstLine="2"/>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記</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売上高等</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Ｂ－Ａ</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 xml:space="preserve">100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減少率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Ａ：申込時点における最近３か月間の売上高等</w:t>
            </w:r>
            <w:r>
              <w:rPr>
                <w:rFonts w:hint="eastAsia" w:ascii="ＭＳ ゴシック" w:hAnsi="ＭＳ ゴシック" w:eastAsia="ＭＳ ゴシック"/>
                <w:color w:val="000000"/>
                <w:spacing w:val="16"/>
                <w:kern w:val="0"/>
              </w:rPr>
              <w:t>　　</w:t>
            </w:r>
            <w:r>
              <w:rPr>
                <w:rFonts w:hint="eastAsia" w:ascii="ＭＳ ゴシック" w:hAnsi="ＭＳ ゴシック" w:eastAsia="ＭＳ ゴシック"/>
                <w:color w:val="000000"/>
                <w:spacing w:val="16"/>
                <w:kern w:val="0"/>
              </w:rPr>
              <w:t xml:space="preserve"> </w:t>
            </w:r>
            <w:r>
              <w:rPr>
                <w:rFonts w:hint="eastAsia" w:ascii="ＭＳ ゴシック" w:hAnsi="ＭＳ ゴシック" w:eastAsia="ＭＳ ゴシック"/>
                <w:color w:val="000000"/>
                <w:kern w:val="0"/>
                <w:u w:val="single" w:color="00000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円</w:t>
            </w:r>
            <w:r>
              <w:rPr>
                <w:rFonts w:hint="eastAsia" w:ascii="ＭＳ ゴシック" w:hAnsi="ＭＳ ゴシック" w:eastAsia="ＭＳ ゴシック"/>
                <w:color w:val="000000"/>
                <w:kern w:val="0"/>
              </w:rPr>
              <w:t>（注３）</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Ｂ：Ａの期間に対応する前年の３か月間の売上高等　</w:t>
            </w:r>
            <w:r>
              <w:rPr>
                <w:rFonts w:hint="eastAsia" w:ascii="ＭＳ ゴシック" w:hAnsi="ＭＳ ゴシック" w:eastAsia="ＭＳ ゴシック"/>
                <w:color w:val="000000"/>
                <w:kern w:val="0"/>
                <w:u w:val="single" w:color="00000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円</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注３）</w:t>
            </w:r>
          </w:p>
        </w:tc>
      </w:tr>
    </w:tbl>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（注１）本様式は、１つの指定業種に属する事業のみを営んでいる場合、又は営んでいる複数の事業が全て指定業種に属する場合に使用する。</w:t>
      </w:r>
    </w:p>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（注２）○○○○には、「販売数量の減少」又は「売上高の減少」等を入れる。</w:t>
      </w:r>
    </w:p>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（注３）企業全体の売上高等を記載。</w:t>
      </w:r>
    </w:p>
    <w:p>
      <w:pPr>
        <w:pStyle w:val="0"/>
        <w:suppressAutoHyphens w:val="1"/>
        <w:wordWrap w:val="0"/>
        <w:spacing w:line="240" w:lineRule="exact"/>
        <w:ind w:left="1230" w:hanging="123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（留意事項）</w:t>
      </w:r>
    </w:p>
    <w:p>
      <w:pPr>
        <w:pStyle w:val="0"/>
        <w:suppressAutoHyphens w:val="1"/>
        <w:wordWrap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①　本認定とは別に、金融機関及び信用保証協会による金融上の審査があります。</w:t>
      </w:r>
    </w:p>
    <w:p>
      <w:pPr>
        <w:pStyle w:val="0"/>
        <w:suppressAutoHyphens w:val="1"/>
        <w:wordWrap w:val="0"/>
        <w:spacing w:line="240" w:lineRule="exact"/>
        <w:ind w:left="492" w:hanging="49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②　市町村長又は特別区長から認定を受けた後、本認定の有効期間内に金融機関又は信用保証協会に対して、経営安定関連保証の申込みを行うことが必要です。</w:t>
      </w:r>
    </w:p>
    <w:p>
      <w:pPr>
        <w:pStyle w:val="0"/>
        <w:suppressAutoHyphens w:val="1"/>
        <w:wordWrap w:val="0"/>
        <w:spacing w:line="240" w:lineRule="exact"/>
        <w:ind w:left="492" w:hanging="492"/>
        <w:jc w:val="left"/>
        <w:textAlignment w:val="baseline"/>
        <w:rPr>
          <w:rFonts w:hint="default" w:ascii="ＭＳ ゴシック" w:hAnsi="ＭＳ ゴシック" w:eastAsia="ＭＳ ゴシック"/>
          <w:color w:val="000000"/>
          <w:kern w:val="0"/>
        </w:rPr>
      </w:pPr>
    </w:p>
    <w:p>
      <w:pPr>
        <w:pStyle w:val="0"/>
        <w:suppressAutoHyphens w:val="1"/>
        <w:wordWrap w:val="0"/>
        <w:spacing w:line="240" w:lineRule="exact"/>
        <w:ind w:left="492" w:hanging="492"/>
        <w:jc w:val="left"/>
        <w:textAlignment w:val="baseline"/>
        <w:rPr>
          <w:rFonts w:hint="default" w:ascii="ＭＳ ゴシック" w:hAnsi="ＭＳ ゴシック" w:eastAsia="ＭＳ ゴシック"/>
          <w:color w:val="000000"/>
          <w:kern w:val="0"/>
        </w:rPr>
      </w:pPr>
    </w:p>
    <w:p>
      <w:pPr>
        <w:pStyle w:val="0"/>
        <w:suppressAutoHyphens w:val="1"/>
        <w:wordWrap w:val="0"/>
        <w:spacing w:line="240" w:lineRule="exact"/>
        <w:ind w:left="492" w:hanging="492"/>
        <w:jc w:val="left"/>
        <w:textAlignment w:val="baseline"/>
        <w:rPr>
          <w:rFonts w:hint="default" w:ascii="ＭＳ ゴシック" w:hAnsi="ＭＳ ゴシック" w:eastAsia="ＭＳ ゴシック"/>
          <w:color w:val="000000"/>
          <w:kern w:val="0"/>
        </w:rPr>
      </w:pPr>
    </w:p>
    <w:p>
      <w:pPr>
        <w:pStyle w:val="0"/>
        <w:suppressAutoHyphens w:val="1"/>
        <w:wordWrap w:val="0"/>
        <w:spacing w:line="240" w:lineRule="exact"/>
        <w:ind w:left="492" w:hanging="492"/>
        <w:jc w:val="left"/>
        <w:textAlignment w:val="baseline"/>
        <w:rPr>
          <w:rFonts w:hint="default" w:ascii="ＭＳ ゴシック" w:hAnsi="ＭＳ ゴシック" w:eastAsia="ＭＳ ゴシック"/>
          <w:color w:val="000000"/>
          <w:kern w:val="0"/>
        </w:rPr>
      </w:pPr>
    </w:p>
    <w:p>
      <w:pPr>
        <w:pStyle w:val="0"/>
        <w:suppressAutoHyphens w:val="1"/>
        <w:wordWrap w:val="0"/>
        <w:spacing w:line="240" w:lineRule="exact"/>
        <w:ind w:left="492" w:hanging="492"/>
        <w:jc w:val="left"/>
        <w:textAlignment w:val="baseline"/>
        <w:rPr>
          <w:rFonts w:hint="default" w:ascii="ＭＳ ゴシック" w:hAnsi="ＭＳ ゴシック" w:eastAsia="ＭＳ ゴシック"/>
          <w:color w:val="000000"/>
          <w:kern w:val="0"/>
        </w:rPr>
      </w:pPr>
    </w:p>
    <w:p>
      <w:pPr>
        <w:pStyle w:val="0"/>
        <w:suppressAutoHyphens w:val="1"/>
        <w:wordWrap w:val="0"/>
        <w:spacing w:line="240" w:lineRule="exact"/>
        <w:ind w:left="492" w:hanging="49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西経観第　　　　　号</w:t>
      </w:r>
    </w:p>
    <w:p>
      <w:pPr>
        <w:pStyle w:val="0"/>
        <w:suppressAutoHyphens w:val="1"/>
        <w:wordWrap w:val="0"/>
        <w:spacing w:line="240" w:lineRule="exact"/>
        <w:ind w:left="492" w:hanging="492"/>
        <w:jc w:val="left"/>
        <w:textAlignment w:val="baseline"/>
        <w:rPr>
          <w:rFonts w:hint="default" w:ascii="ＭＳ ゴシック" w:hAnsi="ＭＳ ゴシック" w:eastAsia="ＭＳ ゴシック"/>
          <w:color w:val="000000"/>
          <w:kern w:val="0"/>
        </w:rPr>
      </w:pPr>
    </w:p>
    <w:p>
      <w:pPr>
        <w:pStyle w:val="0"/>
        <w:suppressAutoHyphens w:val="1"/>
        <w:wordWrap w:val="0"/>
        <w:spacing w:line="240" w:lineRule="exact"/>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令和　　　年　　　月　　　日</w:t>
      </w:r>
    </w:p>
    <w:p>
      <w:pPr>
        <w:pStyle w:val="0"/>
        <w:suppressAutoHyphens w:val="1"/>
        <w:wordWrap w:val="0"/>
        <w:spacing w:line="240" w:lineRule="exact"/>
        <w:jc w:val="left"/>
        <w:textAlignment w:val="baseline"/>
        <w:rPr>
          <w:rFonts w:hint="default" w:ascii="ＭＳ ゴシック" w:hAnsi="ＭＳ ゴシック" w:eastAsia="ＭＳ ゴシック"/>
          <w:color w:val="000000"/>
          <w:kern w:val="0"/>
        </w:rPr>
      </w:pPr>
    </w:p>
    <w:p>
      <w:pPr>
        <w:pStyle w:val="0"/>
        <w:suppressAutoHyphens w:val="1"/>
        <w:wordWrap w:val="0"/>
        <w:spacing w:line="240" w:lineRule="exact"/>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申請のとおり、相違ないことを認定します。</w:t>
      </w:r>
    </w:p>
    <w:p>
      <w:pPr>
        <w:pStyle w:val="0"/>
        <w:suppressAutoHyphens w:val="1"/>
        <w:wordWrap w:val="0"/>
        <w:spacing w:line="240" w:lineRule="exact"/>
        <w:jc w:val="left"/>
        <w:textAlignment w:val="baseline"/>
        <w:rPr>
          <w:rFonts w:hint="default" w:ascii="ＭＳ ゴシック" w:hAnsi="ＭＳ ゴシック" w:eastAsia="ＭＳ ゴシック"/>
          <w:color w:val="000000"/>
          <w:kern w:val="0"/>
        </w:rPr>
      </w:pPr>
    </w:p>
    <w:p>
      <w:pPr>
        <w:pStyle w:val="0"/>
        <w:suppressAutoHyphens w:val="1"/>
        <w:wordWrap w:val="0"/>
        <w:spacing w:line="240" w:lineRule="exact"/>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西之表市長　　八板</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俊輔</w:t>
      </w:r>
    </w:p>
    <w:p>
      <w:pPr>
        <w:pStyle w:val="0"/>
        <w:suppressAutoHyphens w:val="1"/>
        <w:wordWrap w:val="0"/>
        <w:spacing w:line="240" w:lineRule="exact"/>
        <w:jc w:val="left"/>
        <w:textAlignment w:val="baseline"/>
        <w:rPr>
          <w:rFonts w:hint="default" w:ascii="ＭＳ ゴシック" w:hAnsi="ＭＳ ゴシック" w:eastAsia="ＭＳ ゴシック"/>
          <w:color w:val="000000"/>
          <w:kern w:val="0"/>
        </w:rPr>
      </w:pPr>
    </w:p>
    <w:p>
      <w:pPr>
        <w:pStyle w:val="0"/>
        <w:suppressAutoHyphens w:val="1"/>
        <w:wordWrap w:val="0"/>
        <w:spacing w:line="240" w:lineRule="exact"/>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　本認定書の有効期間</w:t>
      </w:r>
    </w:p>
    <w:p>
      <w:pPr>
        <w:pStyle w:val="0"/>
        <w:suppressAutoHyphens w:val="1"/>
        <w:wordWrap w:val="0"/>
        <w:spacing w:line="240" w:lineRule="exact"/>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令和　　　年　　　月　　　日</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から</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令和　　　年　　　月　　　日まで</w:t>
      </w:r>
    </w:p>
    <w:p>
      <w:pPr>
        <w:pStyle w:val="0"/>
        <w:suppressAutoHyphens w:val="1"/>
        <w:kinsoku w:val="0"/>
        <w:autoSpaceDE w:val="0"/>
        <w:autoSpaceDN w:val="0"/>
        <w:spacing w:line="366" w:lineRule="atLeast"/>
        <w:ind w:left="281" w:hanging="281" w:hangingChars="117"/>
        <w:jc w:val="right"/>
        <w:rPr>
          <w:rFonts w:hint="default" w:ascii="ＭＳ ゴシック" w:hAnsi="ＭＳ ゴシック" w:eastAsia="ＭＳ ゴシック"/>
          <w:sz w:val="24"/>
        </w:rPr>
      </w:pPr>
      <w:bookmarkStart w:id="0" w:name="_GoBack"/>
      <w:bookmarkEnd w:id="0"/>
      <w:r>
        <w:rPr>
          <w:rFonts w:hint="eastAsia" w:ascii="ＭＳ ゴシック" w:hAnsi="ＭＳ ゴシック" w:eastAsia="ＭＳ ゴシック"/>
          <w:sz w:val="24"/>
        </w:rPr>
        <w:t>　</w:t>
      </w:r>
    </w:p>
    <w:sectPr>
      <w:pgSz w:w="11906" w:h="16838"/>
      <w:pgMar w:top="851" w:right="851" w:bottom="851" w:left="851" w:header="851" w:footer="992" w:gutter="0"/>
      <w:cols w:space="720"/>
      <w:textDirection w:val="lrTb"/>
      <w:docGrid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Courier New">
    <w:panose1 w:val="00000000000000000000"/>
    <w:charset w:val="00"/>
    <w:family w:val="modern"/>
    <w:notTrueType/>
    <w:pitch w:val="fixed"/>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10"/>
  <w:bordersDoNotSurroundHeader/>
  <w:bordersDoNotSurroundFooter/>
  <w:defaultTabStop w:val="840"/>
  <w:drawingGridHorizontalSpacing w:val="193"/>
  <w:drawingGridVerticalSpacing w:val="291"/>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paragraph" w:styleId="1">
    <w:name w:val="heading 1"/>
    <w:basedOn w:val="0"/>
    <w:next w:val="0"/>
    <w:link w:val="15"/>
    <w:uiPriority w:val="0"/>
    <w:qFormat/>
    <w:pPr>
      <w:keepNext w:val="1"/>
      <w:outlineLvl w:val="0"/>
    </w:pPr>
    <w:rPr>
      <w:rFonts w:asciiTheme="majorHAnsi" w:hAnsiTheme="majorHAnsi" w:eastAsiaTheme="majorEastAsia"/>
      <w:sz w:val="24"/>
    </w:rPr>
  </w:style>
  <w:style w:type="paragraph" w:styleId="2">
    <w:name w:val="heading 2"/>
    <w:basedOn w:val="0"/>
    <w:next w:val="0"/>
    <w:link w:val="16"/>
    <w:uiPriority w:val="0"/>
    <w:qFormat/>
    <w:pPr>
      <w:keepNext w:val="1"/>
      <w:outlineLvl w:val="1"/>
    </w:pPr>
    <w:rPr>
      <w:rFonts w:asciiTheme="majorHAnsi" w:hAnsiTheme="majorHAnsi" w:eastAsiaTheme="majorEastAsia"/>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見出し 1 (文字)"/>
    <w:basedOn w:val="10"/>
    <w:next w:val="15"/>
    <w:link w:val="1"/>
    <w:uiPriority w:val="0"/>
    <w:rPr>
      <w:rFonts w:asciiTheme="majorHAnsi" w:hAnsiTheme="majorHAnsi" w:eastAsiaTheme="majorEastAsia"/>
      <w:sz w:val="24"/>
    </w:rPr>
  </w:style>
  <w:style w:type="character" w:styleId="16" w:customStyle="1">
    <w:name w:val="見出し 2 (文字)"/>
    <w:basedOn w:val="10"/>
    <w:next w:val="16"/>
    <w:link w:val="2"/>
    <w:uiPriority w:val="0"/>
    <w:rPr>
      <w:rFonts w:asciiTheme="majorHAnsi" w:hAnsiTheme="majorHAnsi" w:eastAsiaTheme="majorEastAsia"/>
    </w:rPr>
  </w:style>
  <w:style w:type="paragraph" w:styleId="17">
    <w:name w:val="TOC Heading"/>
    <w:basedOn w:val="1"/>
    <w:next w:val="0"/>
    <w:link w:val="0"/>
    <w:uiPriority w:val="0"/>
    <w:qFormat/>
    <w:pPr>
      <w:outlineLvl w:val="9"/>
    </w:pPr>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basedOn w:val="10"/>
    <w:next w:val="19"/>
    <w:link w:val="18"/>
    <w:uiPriority w:val="0"/>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basedOn w:val="10"/>
    <w:next w:val="21"/>
    <w:link w:val="20"/>
    <w:uiPriority w:val="0"/>
  </w:style>
  <w:style w:type="paragraph" w:styleId="22">
    <w:name w:val="Balloon Text"/>
    <w:basedOn w:val="0"/>
    <w:next w:val="22"/>
    <w:link w:val="23"/>
    <w:uiPriority w:val="0"/>
    <w:semiHidden/>
    <w:rPr>
      <w:rFonts w:asciiTheme="majorHAnsi" w:hAnsiTheme="majorHAnsi" w:eastAsiaTheme="majorEastAsia"/>
      <w:sz w:val="18"/>
    </w:rPr>
  </w:style>
  <w:style w:type="character" w:styleId="23" w:customStyle="1">
    <w:name w:val="吹き出し (文字)"/>
    <w:basedOn w:val="10"/>
    <w:next w:val="23"/>
    <w:link w:val="22"/>
    <w:uiPriority w:val="0"/>
    <w:rPr>
      <w:rFonts w:asciiTheme="majorHAnsi" w:hAnsiTheme="majorHAnsi" w:eastAsiaTheme="majorEastAsia"/>
      <w:sz w:val="18"/>
    </w:rPr>
  </w:style>
  <w:style w:type="character" w:styleId="24">
    <w:name w:val="Placeholder Text"/>
    <w:basedOn w:val="10"/>
    <w:next w:val="24"/>
    <w:link w:val="0"/>
    <w:uiPriority w:val="0"/>
    <w:rPr>
      <w:color w:val="808080"/>
    </w:rPr>
  </w:style>
  <w:style w:type="character" w:styleId="25">
    <w:name w:val="annotation reference"/>
    <w:basedOn w:val="10"/>
    <w:next w:val="25"/>
    <w:link w:val="0"/>
    <w:uiPriority w:val="0"/>
    <w:semiHidden/>
    <w:rPr>
      <w:sz w:val="18"/>
    </w:rPr>
  </w:style>
  <w:style w:type="paragraph" w:styleId="26">
    <w:name w:val="annotation text"/>
    <w:basedOn w:val="0"/>
    <w:next w:val="26"/>
    <w:link w:val="27"/>
    <w:uiPriority w:val="0"/>
    <w:semiHidden/>
    <w:pPr>
      <w:jc w:val="left"/>
    </w:pPr>
  </w:style>
  <w:style w:type="character" w:styleId="27" w:customStyle="1">
    <w:name w:val="コメント文字列 (文字)"/>
    <w:basedOn w:val="10"/>
    <w:next w:val="27"/>
    <w:link w:val="26"/>
    <w:uiPriority w:val="0"/>
  </w:style>
  <w:style w:type="paragraph" w:styleId="28">
    <w:name w:val="annotation subject"/>
    <w:basedOn w:val="26"/>
    <w:next w:val="26"/>
    <w:link w:val="29"/>
    <w:uiPriority w:val="0"/>
    <w:semiHidden/>
    <w:rPr>
      <w:b w:val="1"/>
    </w:rPr>
  </w:style>
  <w:style w:type="character" w:styleId="29" w:customStyle="1">
    <w:name w:val="コメント内容 (文字)"/>
    <w:basedOn w:val="27"/>
    <w:next w:val="29"/>
    <w:link w:val="28"/>
    <w:uiPriority w:val="0"/>
    <w:rPr>
      <w:b w:val="1"/>
    </w:rPr>
  </w:style>
  <w:style w:type="paragraph" w:styleId="30">
    <w:name w:val="Revision"/>
    <w:next w:val="30"/>
    <w:link w:val="0"/>
    <w:uiPriority w:val="0"/>
    <w:rPr/>
  </w:style>
  <w:style w:type="character" w:styleId="31">
    <w:name w:val="page number"/>
    <w:basedOn w:val="10"/>
    <w:next w:val="31"/>
    <w:link w:val="0"/>
    <w:uiPriority w:val="0"/>
  </w:style>
  <w:style w:type="paragraph" w:styleId="32">
    <w:name w:val="List Paragraph"/>
    <w:basedOn w:val="0"/>
    <w:next w:val="32"/>
    <w:link w:val="0"/>
    <w:uiPriority w:val="0"/>
    <w:qFormat/>
    <w:pPr>
      <w:ind w:left="840" w:leftChars="400"/>
    </w:pPr>
    <w:rPr>
      <w:rFonts w:ascii="Century" w:hAnsi="Century" w:eastAsia="ＭＳ 明朝"/>
    </w:rPr>
  </w:style>
  <w:style w:type="paragraph" w:styleId="33">
    <w:name w:val="Date"/>
    <w:basedOn w:val="0"/>
    <w:next w:val="0"/>
    <w:link w:val="34"/>
    <w:uiPriority w:val="0"/>
    <w:rPr>
      <w:rFonts w:ascii="Century" w:hAnsi="Century" w:eastAsia="ＭＳ 明朝"/>
    </w:rPr>
  </w:style>
  <w:style w:type="character" w:styleId="34" w:customStyle="1">
    <w:name w:val="日付 (文字)"/>
    <w:basedOn w:val="10"/>
    <w:next w:val="34"/>
    <w:link w:val="33"/>
    <w:uiPriority w:val="0"/>
    <w:rPr>
      <w:rFonts w:ascii="Century" w:hAnsi="Century" w:eastAsia="ＭＳ 明朝"/>
    </w:rPr>
  </w:style>
  <w:style w:type="paragraph" w:styleId="35">
    <w:name w:val="Plain Text"/>
    <w:basedOn w:val="0"/>
    <w:next w:val="35"/>
    <w:link w:val="36"/>
    <w:uiPriority w:val="0"/>
    <w:pPr>
      <w:jc w:val="left"/>
    </w:pPr>
    <w:rPr>
      <w:rFonts w:ascii="ＭＳ ゴシック" w:hAnsi="ＭＳ ゴシック" w:eastAsia="ＭＳ ゴシック"/>
      <w:sz w:val="20"/>
    </w:rPr>
  </w:style>
  <w:style w:type="character" w:styleId="36" w:customStyle="1">
    <w:name w:val="書式なし (文字)"/>
    <w:basedOn w:val="10"/>
    <w:next w:val="36"/>
    <w:link w:val="35"/>
    <w:uiPriority w:val="0"/>
    <w:rPr>
      <w:rFonts w:ascii="ＭＳ ゴシック" w:hAnsi="ＭＳ ゴシック" w:eastAsia="ＭＳ ゴシック"/>
      <w:sz w:val="20"/>
    </w:rPr>
  </w:style>
  <w:style w:type="paragraph" w:styleId="37">
    <w:name w:val="Note Heading"/>
    <w:basedOn w:val="0"/>
    <w:next w:val="0"/>
    <w:link w:val="38"/>
    <w:uiPriority w:val="0"/>
    <w:pPr>
      <w:jc w:val="center"/>
    </w:pPr>
    <w:rPr>
      <w:rFonts w:ascii="ＭＳ ゴシック" w:hAnsi="ＭＳ ゴシック" w:eastAsia="ＭＳ ゴシック"/>
      <w:color w:val="000000"/>
      <w:kern w:val="0"/>
    </w:rPr>
  </w:style>
  <w:style w:type="character" w:styleId="38" w:customStyle="1">
    <w:name w:val="記 (文字)"/>
    <w:basedOn w:val="10"/>
    <w:next w:val="38"/>
    <w:link w:val="37"/>
    <w:uiPriority w:val="0"/>
    <w:rPr>
      <w:rFonts w:ascii="ＭＳ ゴシック" w:hAnsi="ＭＳ ゴシック" w:eastAsia="ＭＳ ゴシック"/>
      <w:color w:val="000000"/>
      <w:kern w:val="0"/>
    </w:rPr>
  </w:style>
  <w:style w:type="paragraph" w:styleId="39">
    <w:name w:val="Closing"/>
    <w:basedOn w:val="0"/>
    <w:next w:val="39"/>
    <w:link w:val="40"/>
    <w:uiPriority w:val="0"/>
    <w:pPr>
      <w:jc w:val="right"/>
    </w:pPr>
    <w:rPr>
      <w:rFonts w:ascii="ＭＳ ゴシック" w:hAnsi="ＭＳ ゴシック" w:eastAsia="ＭＳ ゴシック"/>
      <w:color w:val="000000"/>
      <w:kern w:val="0"/>
    </w:rPr>
  </w:style>
  <w:style w:type="character" w:styleId="40" w:customStyle="1">
    <w:name w:val="結語 (文字)"/>
    <w:basedOn w:val="10"/>
    <w:next w:val="40"/>
    <w:link w:val="39"/>
    <w:uiPriority w:val="0"/>
    <w:rPr>
      <w:rFonts w:ascii="ＭＳ ゴシック" w:hAnsi="ＭＳ ゴシック" w:eastAsia="ＭＳ ゴシック"/>
      <w:color w:val="000000"/>
      <w:kern w:val="0"/>
    </w:rPr>
  </w:style>
  <w:style w:type="table" w:styleId="41">
    <w:name w:val="Table Grid"/>
    <w:basedOn w:val="11"/>
    <w:next w:val="41"/>
    <w:link w:val="0"/>
    <w:uiPriority w:val="0"/>
    <w:pPr>
      <w:widowControl w:val="0"/>
      <w:jc w:val="both"/>
    </w:pPr>
    <w:rPr>
      <w:rFonts w:ascii="Century" w:hAnsi="Century" w:eastAsia="ＭＳ 明朝"/>
      <w:kern w:val="0"/>
      <w:sz w:val="20"/>
    </w:rPr>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128</TotalTime>
  <Pages>1</Pages>
  <Words>161</Words>
  <Characters>920</Characters>
  <Application>JUST Note</Application>
  <Lines>7</Lines>
  <Paragraphs>2</Paragraphs>
  <Company>経済産業省</Company>
  <CharactersWithSpaces>1079</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蓑茂 友興</dc:creator>
  <cp:lastModifiedBy>蓑茂 友興</cp:lastModifiedBy>
  <cp:lastPrinted>2013-09-17T13:51:00Z</cp:lastPrinted>
  <dcterms:created xsi:type="dcterms:W3CDTF">2020-03-06T02:51:00Z</dcterms:created>
  <dcterms:modified xsi:type="dcterms:W3CDTF">2020-03-05T01:50:52Z</dcterms:modified>
  <cp:revision>30</cp:revision>
</cp:coreProperties>
</file>